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bookmarkStart w:colFirst="0" w:colLast="0" w:name="bookmark=kix.9r2v72fd6iig" w:id="0"/>
    <w:bookmarkEnd w:id="0"/>
    <w:p w:rsidR="00000000" w:rsidDel="00000000" w:rsidP="00000000" w:rsidRDefault="00000000" w:rsidRPr="00000000" w14:paraId="00000002">
      <w:pPr>
        <w:spacing w:after="160" w:line="240" w:lineRule="auto"/>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Bogotá D.C., junio de 2025</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Presidenta</w:t>
      </w:r>
    </w:p>
    <w:p w:rsidR="00000000" w:rsidDel="00000000" w:rsidP="00000000" w:rsidRDefault="00000000" w:rsidRPr="00000000" w14:paraId="00000006">
      <w:pPr>
        <w:spacing w:after="16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16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16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ANA PAOLA GARCÍA SOTO</w:t>
      </w:r>
      <w:r w:rsidDel="00000000" w:rsidR="00000000" w:rsidRPr="00000000">
        <w:rPr>
          <w:rtl w:val="0"/>
        </w:rPr>
      </w:r>
    </w:p>
    <w:p w:rsidR="00000000" w:rsidDel="00000000" w:rsidP="00000000" w:rsidRDefault="00000000" w:rsidRPr="00000000" w14:paraId="00000009">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Comisión Primera Constitucional Permanente </w:t>
      </w:r>
    </w:p>
    <w:p w:rsidR="00000000" w:rsidDel="00000000" w:rsidP="00000000" w:rsidRDefault="00000000" w:rsidRPr="00000000" w14:paraId="0000000A">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Honorable Cámara de Representantes</w:t>
      </w:r>
    </w:p>
    <w:p w:rsidR="00000000" w:rsidDel="00000000" w:rsidP="00000000" w:rsidRDefault="00000000" w:rsidRPr="00000000" w14:paraId="0000000B">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w:t>
        <w:tab/>
        <w:t xml:space="preserve">S. </w:t>
        <w:tab/>
        <w:t xml:space="preserve">D.</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Referencia: Informe de ponencia para primer debate del Proyecto de Acto Legislativo No. 516 de 2025 Cámara:</w:t>
      </w:r>
      <w:r w:rsidDel="00000000" w:rsidR="00000000" w:rsidRPr="00000000">
        <w:rPr>
          <w:rFonts w:ascii="Arial" w:cs="Arial" w:eastAsia="Arial" w:hAnsi="Arial"/>
          <w:b w:val="1"/>
          <w:sz w:val="24"/>
          <w:szCs w:val="24"/>
          <w:rtl w:val="0"/>
        </w:rPr>
        <w:t xml:space="preserve"> “Por el cual se modifica el artículo 325 de la Constitución Política de Colombia y se dictan otras disposiciones”</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Respetada Presidenta:</w:t>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160" w:line="240" w:lineRule="auto"/>
        <w:jc w:val="both"/>
        <w:rPr>
          <w:rFonts w:ascii="Arial" w:cs="Arial" w:eastAsia="Arial" w:hAnsi="Arial"/>
          <w:sz w:val="24"/>
          <w:szCs w:val="24"/>
          <w:u w:val="single"/>
        </w:rPr>
        <w:sectPr>
          <w:headerReference r:id="rId8" w:type="default"/>
          <w:footerReference r:id="rId9" w:type="default"/>
          <w:pgSz w:h="15840" w:w="12240" w:orient="portrait"/>
          <w:pgMar w:bottom="1247" w:top="1984" w:left="1417" w:right="1326" w:header="142" w:footer="374"/>
          <w:pgNumType w:start="1"/>
        </w:sectPr>
      </w:pPr>
      <w:r w:rsidDel="00000000" w:rsidR="00000000" w:rsidRPr="00000000">
        <w:rPr>
          <w:rFonts w:ascii="Arial" w:cs="Arial" w:eastAsia="Arial" w:hAnsi="Arial"/>
          <w:sz w:val="24"/>
          <w:szCs w:val="24"/>
          <w:rtl w:val="0"/>
        </w:rPr>
        <w:t xml:space="preserve">Atendiendo a la designación realizada por la Mesa Directiva de la Comisión Primera Constitucional de la Cámara de Representantes, en atención a lo dispuesto en el artículo 150 de la Ley 5 de 1992, presento de forma muy respetuosa el informe de ponencia para primer debate ante la Comisión Primera de la Cámara de Representantes </w:t>
      </w:r>
      <w:r w:rsidDel="00000000" w:rsidR="00000000" w:rsidRPr="00000000">
        <w:rPr>
          <w:rFonts w:ascii="Arial" w:cs="Arial" w:eastAsia="Arial" w:hAnsi="Arial"/>
          <w:b w:val="1"/>
          <w:sz w:val="24"/>
          <w:szCs w:val="24"/>
          <w:u w:val="single"/>
          <w:rtl w:val="0"/>
        </w:rPr>
        <w:t xml:space="preserve">DEL PROYECTO DE ACTO LEGISLATIVO NO. 516 DE 2025 CÁMARA: “Por el cual se modifica el artículo 325 de la Constitución Política de Colombia y se dictan otras disposiciones”</w:t>
      </w:r>
      <w:r w:rsidDel="00000000" w:rsidR="00000000" w:rsidRPr="00000000">
        <w:rPr>
          <w:rtl w:val="0"/>
        </w:rPr>
      </w:r>
    </w:p>
    <w:p w:rsidR="00000000" w:rsidDel="00000000" w:rsidP="00000000" w:rsidRDefault="00000000" w:rsidRPr="00000000" w14:paraId="00000013">
      <w:pPr>
        <w:widowControl w:val="0"/>
        <w:spacing w:after="0" w:before="7"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before="7"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before="7" w:line="240" w:lineRule="auto"/>
        <w:rPr>
          <w:rFonts w:ascii="Arial" w:cs="Arial" w:eastAsia="Arial" w:hAnsi="Arial"/>
          <w:b w:val="1"/>
          <w:sz w:val="24"/>
          <w:szCs w:val="24"/>
        </w:rPr>
        <w:sectPr>
          <w:type w:val="continuous"/>
          <w:pgSz w:h="15840" w:w="12240" w:orient="portrait"/>
          <w:pgMar w:bottom="1247" w:top="1984" w:left="1417" w:right="1326" w:header="360" w:footer="360"/>
        </w:sectPr>
      </w:pPr>
      <w:r w:rsidDel="00000000" w:rsidR="00000000" w:rsidRPr="00000000">
        <w:rPr>
          <w:rFonts w:ascii="Arial" w:cs="Arial" w:eastAsia="Arial" w:hAnsi="Arial"/>
          <w:sz w:val="24"/>
          <w:szCs w:val="24"/>
          <w:rtl w:val="0"/>
        </w:rPr>
        <w:t xml:space="preserve">Cordialmente,</w:t>
      </w:r>
      <w:r w:rsidDel="00000000" w:rsidR="00000000" w:rsidRPr="00000000">
        <w:rPr>
          <w:rtl w:val="0"/>
        </w:rPr>
      </w:r>
    </w:p>
    <w:p w:rsidR="00000000" w:rsidDel="00000000" w:rsidP="00000000" w:rsidRDefault="00000000" w:rsidRPr="00000000" w14:paraId="00000016">
      <w:pPr>
        <w:widowControl w:val="0"/>
        <w:spacing w:after="0" w:before="71" w:line="240" w:lineRule="auto"/>
        <w:jc w:val="left"/>
        <w:rPr>
          <w:rFonts w:ascii="Arial" w:cs="Arial" w:eastAsia="Arial" w:hAnsi="Arial"/>
          <w:sz w:val="24"/>
          <w:szCs w:val="24"/>
        </w:rPr>
        <w:sectPr>
          <w:type w:val="continuous"/>
          <w:pgSz w:h="15840" w:w="12240" w:orient="portrait"/>
          <w:pgMar w:bottom="1247" w:top="1984" w:left="1417" w:right="1326" w:header="720" w:footer="720"/>
        </w:sectPr>
      </w:pPr>
      <w:r w:rsidDel="00000000" w:rsidR="00000000" w:rsidRPr="00000000">
        <w:rPr>
          <w:rtl w:val="0"/>
        </w:rPr>
      </w:r>
    </w:p>
    <w:p w:rsidR="00000000" w:rsidDel="00000000" w:rsidP="00000000" w:rsidRDefault="00000000" w:rsidRPr="00000000" w14:paraId="00000017">
      <w:pPr>
        <w:spacing w:after="0" w:line="240" w:lineRule="auto"/>
        <w:jc w:val="left"/>
        <w:rPr>
          <w:rFonts w:ascii="Arial" w:cs="Arial" w:eastAsia="Arial" w:hAnsi="Arial"/>
          <w:b w:val="1"/>
          <w:sz w:val="24"/>
          <w:szCs w:val="24"/>
        </w:rPr>
      </w:pPr>
      <w:r w:rsidDel="00000000" w:rsidR="00000000" w:rsidRPr="00000000">
        <w:rPr>
          <w:rtl w:val="0"/>
        </w:rPr>
      </w:r>
    </w:p>
    <w:sdt>
      <w:sdtPr>
        <w:lock w:val="contentLocked"/>
        <w:tag w:val="goog_rdk_0"/>
      </w:sdtPr>
      <w:sdtContent>
        <w:tbl>
          <w:tblPr>
            <w:tblStyle w:val="Table1"/>
            <w:tblW w:w="94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4740"/>
            <w:tblGridChange w:id="0">
              <w:tblGrid>
                <w:gridCol w:w="4755"/>
                <w:gridCol w:w="4740"/>
              </w:tblGrid>
            </w:tblGridChange>
          </w:tblGrid>
          <w:tr>
            <w:trPr>
              <w:cantSplit w:val="0"/>
              <w:trHeight w:val="21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EDUARD SARMIENTO HIDALGO</w:t>
                </w:r>
              </w:p>
              <w:p w:rsidR="00000000" w:rsidDel="00000000" w:rsidP="00000000" w:rsidRDefault="00000000" w:rsidRPr="00000000" w14:paraId="0000001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Cundinamarca</w:t>
                </w:r>
              </w:p>
              <w:p w:rsidR="00000000" w:rsidDel="00000000" w:rsidP="00000000" w:rsidRDefault="00000000" w:rsidRPr="00000000" w14:paraId="0000001E">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PACTO HISTÓRICO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OSCAR HERNÁN SÁNCHEZ LEÓN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Cundinamarca</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PARTIDO LIBERAL</w:t>
                </w:r>
              </w:p>
            </w:tc>
          </w:tr>
          <w:tr>
            <w:trPr>
              <w:cantSplit w:val="0"/>
              <w:trHeight w:val="2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SEBASTIÁN GÓMEZ GONZÁLEZ</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Caldas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NUEVO LIBERALISMO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CARLOS WILLS OSPINA</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Bogotá</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PARTIDO CONSERVADOR</w:t>
                </w:r>
              </w:p>
            </w:tc>
          </w:tr>
          <w:tr>
            <w:trPr>
              <w:cantSplit w:val="0"/>
              <w:trHeight w:val="2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ADRIANA CAROLINA ARBELÁEZ GIRALDO</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Bogotá</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CAMBIO RADICAL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240" w:before="24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240" w:before="24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JORGE ELIÉCER TAMAYO MARULANDA</w:t>
                  <w:br w:type="textWrapping"/>
                </w:r>
                <w:r w:rsidDel="00000000" w:rsidR="00000000" w:rsidRPr="00000000">
                  <w:rPr>
                    <w:rFonts w:ascii="Arial" w:cs="Arial" w:eastAsia="Arial" w:hAnsi="Arial"/>
                    <w:sz w:val="24"/>
                    <w:szCs w:val="24"/>
                    <w:rtl w:val="0"/>
                  </w:rPr>
                  <w:t xml:space="preserve">Representante a la Cámara por el Valle del Cauca</w:t>
                  <w:br w:type="textWrapping"/>
                  <w:t xml:space="preserve">PARTIDO DE LA 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JOSÉ JAIME USCATEGUI PASTRANA</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Bogotá</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CENTRO DEMOCRÁTICO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KAREN ASTRITH MANRIQUE OLARTE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CITREP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240" w:before="24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spacing w:after="240" w:before="24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LUIS ALBERTO ALBÁN URBANO</w:t>
                  <w:br w:type="textWrapping"/>
                </w:r>
                <w:r w:rsidDel="00000000" w:rsidR="00000000" w:rsidRPr="00000000">
                  <w:rPr>
                    <w:rFonts w:ascii="Arial" w:cs="Arial" w:eastAsia="Arial" w:hAnsi="Arial"/>
                    <w:sz w:val="24"/>
                    <w:szCs w:val="24"/>
                    <w:rtl w:val="0"/>
                  </w:rPr>
                  <w:t xml:space="preserve">Representante a la Cámara - Valle del Cauca</w:t>
                  <w:br w:type="textWrapping"/>
                  <w:t xml:space="preserve">PARTIDO COMUNES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MARELEN CASTILLO TORRES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bl>
      </w:sdtContent>
    </w:sdt>
    <w:p w:rsidR="00000000" w:rsidDel="00000000" w:rsidP="00000000" w:rsidRDefault="00000000" w:rsidRPr="00000000" w14:paraId="0000005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after="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INFORME DE PONENCIA PARA PRIMER DEBATE - PROYECTO DE ACTO LEGISLATIVO N°516 de 2025 CÁMARA “Por el cual se modifica el artículo 325 de la Constitución Política de Colombia y se dictan otras disposiciones”.</w:t>
      </w: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EXPOSICIÓN DE MOTIVOS</w:t>
      </w:r>
    </w:p>
    <w:p w:rsidR="00000000" w:rsidDel="00000000" w:rsidP="00000000" w:rsidRDefault="00000000" w:rsidRPr="00000000" w14:paraId="0000006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INTRODUCCIÓN: </w:t>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presente proyecto de acto legislativo tiene como propósito fundamental modificar el artículo 325 de la Constitución Política de Colombia para establecer el marco constitucional que regule la creación de la Región Metropolitana Bogotá-Cundinamarca. Esta modificación es importante para enfrentar los desafíos actuales de la relación entre Bogotá Distrito Capital y los municipios circunvecinos, promoviendo un desarrollo equilibrado y sostenible que garantice la coordinación eficiente de políticas públicas en temas como movilidad, servicios públicos, ordenamiento territorial y sostenibilidad ambiental.</w:t>
      </w:r>
    </w:p>
    <w:p w:rsidR="00000000" w:rsidDel="00000000" w:rsidP="00000000" w:rsidRDefault="00000000" w:rsidRPr="00000000" w14:paraId="0000006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necesidad de esta reforma radica en la urgente tarea de crear una estructura institucional que permita la integración de Bogotá con los municipios de Cundinamarca, pero respetando siempre la autonomía territorial de estos municipios. El artículo 287 de la Constitución Política consagra este principio de autonomía, y la reforma propuesta no pretende suprimirlo, sino fortalecerlo dentro de un esquema de gobernanza metropolitana que asegure la equidad en la toma de decisiones.</w:t>
      </w:r>
    </w:p>
    <w:p w:rsidR="00000000" w:rsidDel="00000000" w:rsidP="00000000" w:rsidRDefault="00000000" w:rsidRPr="00000000" w14:paraId="0000006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40" w:lineRule="auto"/>
        <w:jc w:val="both"/>
        <w:rPr>
          <w:rFonts w:ascii="Arial" w:cs="Arial" w:eastAsia="Arial" w:hAnsi="Arial"/>
        </w:rPr>
      </w:pPr>
      <w:r w:rsidDel="00000000" w:rsidR="00000000" w:rsidRPr="00000000">
        <w:rPr>
          <w:rFonts w:ascii="Arial" w:cs="Arial" w:eastAsia="Arial" w:hAnsi="Arial"/>
          <w:rtl w:val="0"/>
        </w:rPr>
        <w:t xml:space="preserve">Uno de los puntos críticos que este proyecto busca resolver es la actual disparidad en la capacidad de los municipios para participar en las decisiones metropolitanas, debido a los poderes de veto que ostentan tanto la Gobernación de Cundinamarca como la Alcaldía Mayor de Bogotá. La eliminación de estos poderes de veto es central para garantizar un modelo de gobernanza equitativa promovido por diversas redes de poder popular, donde todos los municipios involucrados tengan una participación real y justa en las decisiones que afectan a la región. </w:t>
      </w:r>
    </w:p>
    <w:p w:rsidR="00000000" w:rsidDel="00000000" w:rsidP="00000000" w:rsidRDefault="00000000" w:rsidRPr="00000000" w14:paraId="0000006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rPr>
      </w:pPr>
      <w:r w:rsidDel="00000000" w:rsidR="00000000" w:rsidRPr="00000000">
        <w:rPr>
          <w:rFonts w:ascii="Arial" w:cs="Arial" w:eastAsia="Arial" w:hAnsi="Arial"/>
          <w:rtl w:val="0"/>
        </w:rPr>
        <w:t xml:space="preserve">Esta reforma constitucional eliminará las asimetrías de poder, creando una estructura que asegure la participación igualitaria de todos los actores territoriales.</w:t>
      </w:r>
    </w:p>
    <w:p w:rsidR="00000000" w:rsidDel="00000000" w:rsidP="00000000" w:rsidRDefault="00000000" w:rsidRPr="00000000" w14:paraId="0000007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rPr>
      </w:pPr>
      <w:r w:rsidDel="00000000" w:rsidR="00000000" w:rsidRPr="00000000">
        <w:rPr>
          <w:rFonts w:ascii="Arial" w:cs="Arial" w:eastAsia="Arial" w:hAnsi="Arial"/>
          <w:rtl w:val="0"/>
        </w:rPr>
        <w:t xml:space="preserve">Además, este proyecto tiene como eje la democracia participativa, garantizando que los mecanismos de participación ciudadana estén claramente establecidos y se respeten en todas las etapas del proceso de integración. Para ello, la consulta popular se establece como un mecanismo vinculante y obligatorio para que los ciudadanos decidan si sus municipios deben formar parte de la Región Metropolitana. Este proceso no solo asegura la legitimidad democrática de la integración, sino que también refuerza el derecho de las comunidades a decidir sobre su propio destino. En casos de territorios con presencia de comunidades indígenas, se deberá respetar el derecho a la consulta previa, conforme a lo estipulado en el Convenio 169 de la OIT y la legislación nacional, garantizando que los derechos de estos pueblos no sean vulnerados.</w:t>
      </w:r>
    </w:p>
    <w:p w:rsidR="00000000" w:rsidDel="00000000" w:rsidP="00000000" w:rsidRDefault="00000000" w:rsidRPr="00000000" w14:paraId="0000007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creación de la Región Metropolitana Bogotá-Cundinamarca también responde a la necesidad de resolver problemas estructurales como la movilidad, el uso sostenible de los recursos naturales y la prestación de servicios públicos, todo ello dentro de un marco de equidad fiscal que garantice la justa distribución de responsabilidades y beneficios entre los municipios. Este proyecto no impone, sino que propone un modelo de cooperación y coordinación que fortalezca la capacidad de los territorios para enfrentar desafíos comunes, promoviendo un desarrollo regional equilibrado y sostenible, con pleno respeto por la autonomía local y la participación ciudadana.</w:t>
      </w:r>
    </w:p>
    <w:p w:rsidR="00000000" w:rsidDel="00000000" w:rsidP="00000000" w:rsidRDefault="00000000" w:rsidRPr="00000000" w14:paraId="0000007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resumen, este acto legislativo busca armonizar los principios de autonomía, democracia participativa y desarrollo sostenible, creando una Región Metropolitana donde las decisiones no se concentren en manos de unos pocos, sino que se distribuyan de manera justa y equitativa, respetando siempre los derechos de los ciudadanos y la diversidad de los territorios.</w:t>
      </w:r>
    </w:p>
    <w:p w:rsidR="00000000" w:rsidDel="00000000" w:rsidP="00000000" w:rsidRDefault="00000000" w:rsidRPr="00000000" w14:paraId="0000007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JUSTIFICACIÓN:</w:t>
      </w:r>
    </w:p>
    <w:p w:rsidR="00000000" w:rsidDel="00000000" w:rsidP="00000000" w:rsidRDefault="00000000" w:rsidRPr="00000000" w14:paraId="0000007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Debido al desordenado crecimiento de Bogotá y los municipios circunvecinos, causado por diferentes hechos metropolitanos interjurisdiccionales que no han sido posible tramitarse de manera efectiva en el marco actual de la descentralización administrativa y fiscal, especialmente en temas relacionados con movilidad, ordenamiento territorial, protección del medio ambiente entre otros. La mayoría de los problemas no podrían ser resueltos mediante el mecanismo de integración denominado la “Región Metropolitana” entidad administrativa de régimen especial de la manera como está contemplada, debe desarrollarse de tal manera que tenga la capacidad de desarrollar políticas públicas encaminadas a resolver los problemas que se presentan en la región y en el departamento.</w:t>
      </w:r>
    </w:p>
    <w:p w:rsidR="00000000" w:rsidDel="00000000" w:rsidP="00000000" w:rsidRDefault="00000000" w:rsidRPr="00000000" w14:paraId="0000007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para lograr lo anterior, es necesario establecer que para el desarrollo de este nuevo esquema de integración territorial se debe respetar la autonomía de los municipios y en especial la participación efectiva de los habitantes de los municipios que podrían formar parte de la Región Metropolitana, mediante la consulta popular, como mecanismo adecuado para garantizar el núcleo esencial del derecho a la participación ciudadana.  </w:t>
      </w:r>
    </w:p>
    <w:p w:rsidR="00000000" w:rsidDel="00000000" w:rsidP="00000000" w:rsidRDefault="00000000" w:rsidRPr="00000000" w14:paraId="0000007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ESQUEMAS ASOCIATIVOS TERRITORIALES EN COLOMBIA: </w:t>
      </w:r>
    </w:p>
    <w:p w:rsidR="00000000" w:rsidDel="00000000" w:rsidP="00000000" w:rsidRDefault="00000000" w:rsidRPr="00000000" w14:paraId="0000007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Región entidad territorial:</w:t>
      </w:r>
    </w:p>
    <w:p w:rsidR="00000000" w:rsidDel="00000000" w:rsidP="00000000" w:rsidRDefault="00000000" w:rsidRPr="00000000" w14:paraId="00000080">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Es una región administrativa y de planificación convertida en entidad territorial, fundamentada constitucionalmente en los artículos 286 y 307, este esquema asociativo cuenta con los siguientes requisitos Constitucionales:</w:t>
      </w:r>
    </w:p>
    <w:p w:rsidR="00000000" w:rsidDel="00000000" w:rsidP="00000000" w:rsidRDefault="00000000" w:rsidRPr="00000000" w14:paraId="00000081">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Concepto de la Comisión de Ordenamiento Territorial;</w:t>
      </w:r>
    </w:p>
    <w:p w:rsidR="00000000" w:rsidDel="00000000" w:rsidP="00000000" w:rsidRDefault="00000000" w:rsidRPr="00000000" w14:paraId="00000083">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Desarrollo vía ley orgánica;</w:t>
      </w:r>
    </w:p>
    <w:p w:rsidR="00000000" w:rsidDel="00000000" w:rsidP="00000000" w:rsidRDefault="00000000" w:rsidRPr="00000000" w14:paraId="00000084">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Decisión del Congreso; y</w:t>
      </w:r>
    </w:p>
    <w:p w:rsidR="00000000" w:rsidDel="00000000" w:rsidP="00000000" w:rsidRDefault="00000000" w:rsidRPr="00000000" w14:paraId="00000085">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Conversión sujeta a refrendación popular</w:t>
      </w:r>
    </w:p>
    <w:p w:rsidR="00000000" w:rsidDel="00000000" w:rsidP="00000000" w:rsidRDefault="00000000" w:rsidRPr="00000000" w14:paraId="00000086">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Región administrativa y de planificación (RAP)</w:t>
      </w:r>
    </w:p>
    <w:p w:rsidR="00000000" w:rsidDel="00000000" w:rsidP="00000000" w:rsidRDefault="00000000" w:rsidRPr="00000000" w14:paraId="00000089">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Es una entidad administrativa derivada de la asociación de dos o más departamentos, con personería jurídica, autonomía y patrimonio propio, cuyo objeto principal será el desarrollo económico y social del respectivo territorio, fundamentada constitucionalmente en el artículo 306, este esquema asociativo cuenta con los siguientes requisitos Constitucionales:</w:t>
      </w:r>
    </w:p>
    <w:p w:rsidR="00000000" w:rsidDel="00000000" w:rsidP="00000000" w:rsidRDefault="00000000" w:rsidRPr="00000000" w14:paraId="0000008A">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Autorización de asambleas departamentales (ordenanza).</w:t>
      </w:r>
    </w:p>
    <w:p w:rsidR="00000000" w:rsidDel="00000000" w:rsidP="00000000" w:rsidRDefault="00000000" w:rsidRPr="00000000" w14:paraId="0000008C">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Provincias administrativas y de planificación</w:t>
      </w:r>
    </w:p>
    <w:p w:rsidR="00000000" w:rsidDel="00000000" w:rsidP="00000000" w:rsidRDefault="00000000" w:rsidRPr="00000000" w14:paraId="0000008E">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Es un esquema asociativo territorial integrado por dos o más municipios geográficamente contiguos de un mismo departamento para la definición de políticas y modos de gestión regional y subregional, fundamentada constitucionalmente en los artículos 300 (numeral 6) y 321, este esquema asociativo cuenta con los siguientes requisitos Constitucionales:</w:t>
      </w:r>
    </w:p>
    <w:p w:rsidR="00000000" w:rsidDel="00000000" w:rsidP="00000000" w:rsidRDefault="00000000" w:rsidRPr="00000000" w14:paraId="0000008F">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0">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Desarrollo vía ley orgánica;</w:t>
      </w:r>
    </w:p>
    <w:p w:rsidR="00000000" w:rsidDel="00000000" w:rsidP="00000000" w:rsidRDefault="00000000" w:rsidRPr="00000000" w14:paraId="00000091">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Autorización departamental (ordenanza);</w:t>
      </w:r>
    </w:p>
    <w:p w:rsidR="00000000" w:rsidDel="00000000" w:rsidP="00000000" w:rsidRDefault="00000000" w:rsidRPr="00000000" w14:paraId="00000092">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Ingreso sujeto a consulta popular; y</w:t>
      </w:r>
    </w:p>
    <w:p w:rsidR="00000000" w:rsidDel="00000000" w:rsidP="00000000" w:rsidRDefault="00000000" w:rsidRPr="00000000" w14:paraId="00000093">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Consulta previa (en caso de afectación a territorios indígenas)</w:t>
      </w:r>
    </w:p>
    <w:p w:rsidR="00000000" w:rsidDel="00000000" w:rsidP="00000000" w:rsidRDefault="00000000" w:rsidRPr="00000000" w14:paraId="00000094">
      <w:pPr>
        <w:spacing w:after="0" w:line="240"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Área metropolitana</w:t>
      </w:r>
    </w:p>
    <w:p w:rsidR="00000000" w:rsidDel="00000000" w:rsidP="00000000" w:rsidRDefault="00000000" w:rsidRPr="00000000" w14:paraId="00000096">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Es una entidad administrativa de derecho público con personería jurídica, autonomía administrativa y patrimonio propio integrada por dos o más municipios alrededor de un municipio núcleo que tienen relaciones económicas, sociales y físicas características de un conjunto metropolitano, fundamentada constitucionalmente en el artículo 319, este esquema asociativo cuenta con los siguientes requisitos Constitucionales:</w:t>
      </w:r>
    </w:p>
    <w:p w:rsidR="00000000" w:rsidDel="00000000" w:rsidP="00000000" w:rsidRDefault="00000000" w:rsidRPr="00000000" w14:paraId="0000009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8">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Desarrollo vía ley orgánica; y</w:t>
      </w:r>
    </w:p>
    <w:p w:rsidR="00000000" w:rsidDel="00000000" w:rsidP="00000000" w:rsidRDefault="00000000" w:rsidRPr="00000000" w14:paraId="00000099">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Constitución sujeta a consulta popular</w:t>
      </w:r>
    </w:p>
    <w:p w:rsidR="00000000" w:rsidDel="00000000" w:rsidP="00000000" w:rsidRDefault="00000000" w:rsidRPr="00000000" w14:paraId="0000009A">
      <w:pPr>
        <w:spacing w:after="0" w:line="240"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9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Región Administrativa y de Planificación Especial</w:t>
      </w:r>
    </w:p>
    <w:p w:rsidR="00000000" w:rsidDel="00000000" w:rsidP="00000000" w:rsidRDefault="00000000" w:rsidRPr="00000000" w14:paraId="0000009C">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Entidad administrativa con personería jurídica, con autonomía y patrimonio propio conformado por el   Distrito Capital con otras entidades territoriales de carácter departamental fundamentada constitucionalmente en el artículo 325 (antes de la modificación incluida en el Acto Legislativo 02 de 2020).</w:t>
      </w:r>
    </w:p>
    <w:p w:rsidR="00000000" w:rsidDel="00000000" w:rsidP="00000000" w:rsidRDefault="00000000" w:rsidRPr="00000000" w14:paraId="0000009D">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Incorporación </w:t>
      </w:r>
    </w:p>
    <w:p w:rsidR="00000000" w:rsidDel="00000000" w:rsidP="00000000" w:rsidRDefault="00000000" w:rsidRPr="00000000" w14:paraId="0000009F">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Incorporación de municipios circunvecinos al Distrito Capital fundamentada constitucionalmente en el artículo 326, este esquema asociativo cuenta con los siguientes requisitos Constitucionales:</w:t>
      </w:r>
    </w:p>
    <w:p w:rsidR="00000000" w:rsidDel="00000000" w:rsidP="00000000" w:rsidRDefault="00000000" w:rsidRPr="00000000" w14:paraId="000000A0">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1">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Votación de ciudadanos de municipio circunvecinos.</w:t>
      </w:r>
    </w:p>
    <w:p w:rsidR="00000000" w:rsidDel="00000000" w:rsidP="00000000" w:rsidRDefault="00000000" w:rsidRPr="00000000" w14:paraId="000000A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rPr>
      </w:pPr>
      <w:r w:rsidDel="00000000" w:rsidR="00000000" w:rsidRPr="00000000">
        <w:rPr>
          <w:rFonts w:ascii="Arial" w:cs="Arial" w:eastAsia="Arial" w:hAnsi="Arial"/>
          <w:rtl w:val="0"/>
        </w:rPr>
        <w:t xml:space="preserve">La figura creada por el Acto Legislativo es un esquema de asociación distinta a las que estas previstas en el ordenamiento jurídico en cuanto a los siguientes puntos, como lo manifestó la Corte Constitucional en la Sentencia C- 348 de 2021, en los siguientes términos; </w:t>
      </w:r>
    </w:p>
    <w:p w:rsidR="00000000" w:rsidDel="00000000" w:rsidP="00000000" w:rsidRDefault="00000000" w:rsidRPr="00000000" w14:paraId="000000A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diferencia de las regiones administrativas y de planificación y de las áreas metropolitanas previstas en los artículos 306 y 319 de la Constitución, no se circunscribe a una asociación de departamentos ni de municipios, dado que permite la vinculación del departamento de Cundinamarca, sus municipios y del Distrito Capital.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diferencia de las áreas metropolitanas, no se conforma alrededor de un municipio núcleo.</w:t>
      </w:r>
    </w:p>
    <w:p w:rsidR="00000000" w:rsidDel="00000000" w:rsidP="00000000" w:rsidRDefault="00000000" w:rsidRPr="00000000" w14:paraId="000000A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 constituye como una entidad administrativa de asociatividad regional de régimen especial y, por tanto, no se constituye como una entidad territorial contrario a las previstas en el artículo 307 de la Constitución; de forma opuesta a las regiones administrativas y de planificación, las decisiones emanadas de la región metropolitana relacionadas a su competencia gozan de jerarquía superior a las de las entidades territoriales que la componen.</w:t>
      </w:r>
    </w:p>
    <w:p w:rsidR="00000000" w:rsidDel="00000000" w:rsidP="00000000" w:rsidRDefault="00000000" w:rsidRPr="00000000" w14:paraId="000000A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B">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 forma opuesta a las regiones administrativas y de planificación, las decisiones emanadas de la región metropolitana relacionadas a su competencia gozan de jerarquía superior a las de las entidades territoriales que la componen.</w:t>
      </w:r>
    </w:p>
    <w:p w:rsidR="00000000" w:rsidDel="00000000" w:rsidP="00000000" w:rsidRDefault="00000000" w:rsidRPr="00000000" w14:paraId="000000A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 diferencia del proceso de vinculación de municipios a las áreas metropolitanas y el proceso de convertir una región administrativa y de planificación a una región entidad territorial, los cuales se efectúan por medio de consultas populares, la vinculación por parte del Distrito Capital y la gobernación de Cundinamarca a la región metropolitana se sujeta a la aprobación de las corporaciones públicas de dichas entidades territoriales; entre otras diferencias.</w:t>
      </w:r>
    </w:p>
    <w:p w:rsidR="00000000" w:rsidDel="00000000" w:rsidP="00000000" w:rsidRDefault="00000000" w:rsidRPr="00000000" w14:paraId="000000AE">
      <w:pPr>
        <w:spacing w:after="0" w:line="240" w:lineRule="auto"/>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Sin embargo, como se observa previamente la nueva figura de asociación regional de régimen especial, cuenta con grande similitudes con los elementos de la esencia propios de las áreas metropolitanas, como lo es el de garantizar la ejecución de planes y programas de desarrollo sostenible, con la particularidad que esta se crea para atender las diferentes problemáticas y necesidades que los municipios del departamento de Cundinamarca y el Distrito Capital comparten y que no es posible solucionarlas mediante las figuras establecidas en los artículos 306, 307,319 y demás de la constitución y que anteriormente han sido desarrolladas.</w:t>
      </w:r>
    </w:p>
    <w:p w:rsidR="00000000" w:rsidDel="00000000" w:rsidP="00000000" w:rsidRDefault="00000000" w:rsidRPr="00000000" w14:paraId="000000B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NECESIDAD DE ELEVAR A NORMA CONSTITUCIONAL LA OBLIGATORIEDAD DE LA CONSULTA POPULAR COMO MECANISMO QUE GARANTICE EL NÚCLEO ESENCIAL DE LA PARTICIPACIÓN CIUDADANA: </w:t>
      </w:r>
    </w:p>
    <w:p w:rsidR="00000000" w:rsidDel="00000000" w:rsidP="00000000" w:rsidRDefault="00000000" w:rsidRPr="00000000" w14:paraId="000000B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Si se analiza desde la perspectiva de la relación con el poder político como mecanismo efectivo, es importante mencionar los argumentos establecidos por la sentencia C-150 de 2015 proferida por la Corte Constitucional al establecer que existen algunos “</w:t>
      </w:r>
      <w:r w:rsidDel="00000000" w:rsidR="00000000" w:rsidRPr="00000000">
        <w:rPr>
          <w:rFonts w:ascii="Arial" w:cs="Arial" w:eastAsia="Arial" w:hAnsi="Arial"/>
          <w:i w:val="1"/>
          <w:color w:val="000000"/>
          <w:rtl w:val="0"/>
        </w:rPr>
        <w:t xml:space="preserve">Criterios generales que permiten identificar el grado de intensidad con el que opera la participación ciudadana”, </w:t>
      </w:r>
      <w:r w:rsidDel="00000000" w:rsidR="00000000" w:rsidRPr="00000000">
        <w:rPr>
          <w:rFonts w:ascii="Arial" w:cs="Arial" w:eastAsia="Arial" w:hAnsi="Arial"/>
          <w:rtl w:val="0"/>
        </w:rPr>
        <w:t xml:space="preserve">estableciéndose</w:t>
      </w:r>
      <w:r w:rsidDel="00000000" w:rsidR="00000000" w:rsidRPr="00000000">
        <w:rPr>
          <w:rFonts w:ascii="Arial" w:cs="Arial" w:eastAsia="Arial" w:hAnsi="Arial"/>
          <w:color w:val="000000"/>
          <w:rtl w:val="0"/>
        </w:rPr>
        <w:t xml:space="preserve"> en los siguientes términos:</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left="708" w:firstLine="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“Un primer criterio</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i w:val="1"/>
          <w:color w:val="000000"/>
          <w:rtl w:val="0"/>
        </w:rPr>
        <w:t xml:space="preserve">de clasificación se relaciona con </w:t>
      </w:r>
      <w:r w:rsidDel="00000000" w:rsidR="00000000" w:rsidRPr="00000000">
        <w:rPr>
          <w:rFonts w:ascii="Arial" w:cs="Arial" w:eastAsia="Arial" w:hAnsi="Arial"/>
          <w:b w:val="1"/>
          <w:i w:val="1"/>
          <w:color w:val="000000"/>
          <w:u w:val="single"/>
          <w:rtl w:val="0"/>
        </w:rPr>
        <w:t xml:space="preserve">la función o papel que cumplen los ciudadanos en el respectivo mecanismo</w:t>
      </w:r>
      <w:r w:rsidDel="00000000" w:rsidR="00000000" w:rsidRPr="00000000">
        <w:rPr>
          <w:rFonts w:ascii="Arial" w:cs="Arial" w:eastAsia="Arial" w:hAnsi="Arial"/>
          <w:i w:val="1"/>
          <w:color w:val="000000"/>
          <w:u w:val="single"/>
          <w:rtl w:val="0"/>
        </w:rPr>
        <w:t xml:space="preserve">.</w:t>
      </w:r>
      <w:r w:rsidDel="00000000" w:rsidR="00000000" w:rsidRPr="00000000">
        <w:rPr>
          <w:rFonts w:ascii="Arial" w:cs="Arial" w:eastAsia="Arial" w:hAnsi="Arial"/>
          <w:i w:val="1"/>
          <w:color w:val="000000"/>
          <w:rtl w:val="0"/>
        </w:rPr>
        <w:t xml:space="preserve"> Así el pueblo puede (i) determinar quien tomará las decisiones –elección de representantes-, (ii) promover una deliberación para la toma de decisiones (cabildo abierto e iniciativa popular normativa) o (iii) adoptar él mismo una decisión (referendo, consulta popular, revocatoria del mandato y plebiscito). </w:t>
      </w:r>
      <w:r w:rsidDel="00000000" w:rsidR="00000000" w:rsidRPr="00000000">
        <w:rPr>
          <w:rFonts w:ascii="Arial" w:cs="Arial" w:eastAsia="Arial" w:hAnsi="Arial"/>
          <w:b w:val="1"/>
          <w:i w:val="1"/>
          <w:color w:val="000000"/>
          <w:rtl w:val="0"/>
        </w:rPr>
        <w:t xml:space="preserve">2. </w:t>
      </w:r>
      <w:r w:rsidDel="00000000" w:rsidR="00000000" w:rsidRPr="00000000">
        <w:rPr>
          <w:rFonts w:ascii="Arial" w:cs="Arial" w:eastAsia="Arial" w:hAnsi="Arial"/>
          <w:i w:val="1"/>
          <w:color w:val="000000"/>
          <w:rtl w:val="0"/>
        </w:rPr>
        <w:t xml:space="preserve">Esta distinción permitiría identificar un </w:t>
      </w:r>
      <w:r w:rsidDel="00000000" w:rsidR="00000000" w:rsidRPr="00000000">
        <w:rPr>
          <w:rFonts w:ascii="Arial" w:cs="Arial" w:eastAsia="Arial" w:hAnsi="Arial"/>
          <w:b w:val="1"/>
          <w:i w:val="1"/>
          <w:color w:val="000000"/>
          <w:rtl w:val="0"/>
        </w:rPr>
        <w:t xml:space="preserve">segundo criterio </w:t>
      </w:r>
      <w:r w:rsidDel="00000000" w:rsidR="00000000" w:rsidRPr="00000000">
        <w:rPr>
          <w:rFonts w:ascii="Arial" w:cs="Arial" w:eastAsia="Arial" w:hAnsi="Arial"/>
          <w:i w:val="1"/>
          <w:color w:val="000000"/>
          <w:rtl w:val="0"/>
        </w:rPr>
        <w:t xml:space="preserve">relativo al </w:t>
      </w:r>
      <w:r w:rsidDel="00000000" w:rsidR="00000000" w:rsidRPr="00000000">
        <w:rPr>
          <w:rFonts w:ascii="Arial" w:cs="Arial" w:eastAsia="Arial" w:hAnsi="Arial"/>
          <w:b w:val="1"/>
          <w:i w:val="1"/>
          <w:color w:val="000000"/>
          <w:u w:val="single"/>
          <w:rtl w:val="0"/>
        </w:rPr>
        <w:t xml:space="preserve">papel que cumple el derecho al voto en los mecanismos que lo prevén.</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i w:val="1"/>
          <w:color w:val="000000"/>
          <w:rtl w:val="0"/>
        </w:rPr>
        <w:t xml:space="preserve">En algunos casos el ejercicio del voto tiene como efecto imponer inmediatamente una decisión que modifica el ordenamiento jurídico–referendo y revocatoria del mandato-, en otros impone la obligación de implementar una determinada decisión –consulta popular-, en otros permite establecer el apoyo respecto de una determinada actuación o política –plebiscito- y en los demás pretende designar a las personas que tomarán las decisiones. </w:t>
      </w:r>
      <w:r w:rsidDel="00000000" w:rsidR="00000000" w:rsidRPr="00000000">
        <w:rPr>
          <w:rFonts w:ascii="Arial" w:cs="Arial" w:eastAsia="Arial" w:hAnsi="Arial"/>
          <w:b w:val="1"/>
          <w:i w:val="1"/>
          <w:color w:val="000000"/>
          <w:rtl w:val="0"/>
        </w:rPr>
        <w:t xml:space="preserve">3</w:t>
      </w:r>
      <w:r w:rsidDel="00000000" w:rsidR="00000000" w:rsidRPr="00000000">
        <w:rPr>
          <w:rFonts w:ascii="Arial" w:cs="Arial" w:eastAsia="Arial" w:hAnsi="Arial"/>
          <w:i w:val="1"/>
          <w:color w:val="000000"/>
          <w:rtl w:val="0"/>
        </w:rPr>
        <w:t xml:space="preserve">. Un </w:t>
      </w:r>
      <w:r w:rsidDel="00000000" w:rsidR="00000000" w:rsidRPr="00000000">
        <w:rPr>
          <w:rFonts w:ascii="Arial" w:cs="Arial" w:eastAsia="Arial" w:hAnsi="Arial"/>
          <w:b w:val="1"/>
          <w:i w:val="1"/>
          <w:color w:val="000000"/>
          <w:rtl w:val="0"/>
        </w:rPr>
        <w:t xml:space="preserve">tercer criterio </w:t>
      </w:r>
      <w:r w:rsidDel="00000000" w:rsidR="00000000" w:rsidRPr="00000000">
        <w:rPr>
          <w:rFonts w:ascii="Arial" w:cs="Arial" w:eastAsia="Arial" w:hAnsi="Arial"/>
          <w:i w:val="1"/>
          <w:color w:val="000000"/>
          <w:rtl w:val="0"/>
        </w:rPr>
        <w:t xml:space="preserve">de clasificación es el relacionado con el </w:t>
      </w:r>
      <w:r w:rsidDel="00000000" w:rsidR="00000000" w:rsidRPr="00000000">
        <w:rPr>
          <w:rFonts w:ascii="Arial" w:cs="Arial" w:eastAsia="Arial" w:hAnsi="Arial"/>
          <w:b w:val="1"/>
          <w:i w:val="1"/>
          <w:color w:val="000000"/>
          <w:u w:val="single"/>
          <w:rtl w:val="0"/>
        </w:rPr>
        <w:t xml:space="preserve">grado de intervención de las autoridades públicas y, en particular, de los órganos de representación en el mecanismo de participación correspondiente</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i w:val="1"/>
          <w:color w:val="000000"/>
          <w:rtl w:val="0"/>
        </w:rPr>
        <w:t xml:space="preserve">Conforme a ello existirían (i) mecanismos con extendida intervención de autoridades públicas dado que la iniciativa, la convocatoria o desarrollo y los resultados del mecanismo les ha sido asignado a ellas prioritariamente –como ocurre con el cabildo abierto-, (ii) mecanismos con mediana intervención de autoridades públicas en los cuales o bien la iniciativa le corresponde a los ciudadanos pero los resultados del mecanismo dependen del órgano representativo (iniciativa popular normativa) o bien la iniciativa y la convocatoria se encuentra en manos de las autoridades públicas aunque no sus resultados en tanto se atenderá lo que decida el pueblo (consulta popular y plebiscito) y (iii) mecanismos con leve intervención de las autoridades públicas bien porque la iniciativa, convocatoria y resultados dependa de los ciudadanos (referendo constitucional derogatorio y revocatoria del mandato) o bien porque la iniciativa y resultados se encuentren radicados en los ciudadanos, aunque no su convocatoria (referendos constitucional aprobatorio). 4</w:t>
      </w:r>
      <w:r w:rsidDel="00000000" w:rsidR="00000000" w:rsidRPr="00000000">
        <w:rPr>
          <w:rFonts w:ascii="Arial" w:cs="Arial" w:eastAsia="Arial" w:hAnsi="Arial"/>
          <w:i w:val="1"/>
          <w:color w:val="000000"/>
          <w:u w:val="single"/>
          <w:rtl w:val="0"/>
        </w:rPr>
        <w:t xml:space="preserve">. </w:t>
      </w:r>
      <w:r w:rsidDel="00000000" w:rsidR="00000000" w:rsidRPr="00000000">
        <w:rPr>
          <w:rFonts w:ascii="Arial" w:cs="Arial" w:eastAsia="Arial" w:hAnsi="Arial"/>
          <w:b w:val="1"/>
          <w:i w:val="1"/>
          <w:color w:val="000000"/>
          <w:u w:val="single"/>
          <w:rtl w:val="0"/>
        </w:rPr>
        <w:t xml:space="preserve">Combinando estos criterios podría señalarse que son altamente participativos aquellos mecanismos en los cuales (1) se prevé la posibilidad de ejercer el derecho a votar, (2) dicha posibilidad implica la imposición inmediata de la decisión en caso de aprobarse y (3) supone una reducida intervención de las autoridades públicas en la iniciativa, convocatoria y definición de resultados</w:t>
      </w:r>
      <w:r w:rsidDel="00000000" w:rsidR="00000000" w:rsidRPr="00000000">
        <w:rPr>
          <w:rFonts w:ascii="Arial" w:cs="Arial" w:eastAsia="Arial" w:hAnsi="Arial"/>
          <w:i w:val="1"/>
          <w:color w:val="000000"/>
          <w:u w:val="single"/>
          <w:rtl w:val="0"/>
        </w:rPr>
        <w:t xml:space="preserve">. </w:t>
      </w:r>
      <w:r w:rsidDel="00000000" w:rsidR="00000000" w:rsidRPr="00000000">
        <w:rPr>
          <w:rFonts w:ascii="Arial" w:cs="Arial" w:eastAsia="Arial" w:hAnsi="Arial"/>
          <w:b w:val="1"/>
          <w:i w:val="1"/>
          <w:color w:val="000000"/>
          <w:u w:val="single"/>
          <w:rtl w:val="0"/>
        </w:rPr>
        <w:t xml:space="preserve">En el otro extremo se encontrarán aquellos mecanismos (4) en los que no se prevé el ejercicio del derecho a votar o, (5) en caso de establecerse no supone la imposición inmediata de una decisión y (6) contempla una activa participación de las autoridades públicas en las diferentes fases.</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i w:val="1"/>
          <w:color w:val="000000"/>
          <w:rtl w:val="0"/>
        </w:rPr>
        <w:t xml:space="preserve">(Negrita y subrayado fuera del texto)</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708" w:firstLine="0"/>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Conforme a lo anterior se evidencia que, la corte ha manifestado que existen mecanismos de participación ciudadana los cuales tienen un menor grado de efectividad y no se garantizaría el núcleo esencial del derecho a la participación ciudadana, como por ejemplo el cabildo abierto.</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Aunado lo anterior, es evidente que el mecanismo de participación ciudadana adecuado para la asociatividad de municipios a este modelo de integración de régimen especial es la consulta popular, esto debido a que es el mecanismo que ha sido definido por la corte como </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i w:val="1"/>
          <w:color w:val="000000"/>
          <w:rtl w:val="0"/>
        </w:rPr>
        <w:t xml:space="preserve">aquella institución mediante la cual</w:t>
      </w:r>
      <w:r w:rsidDel="00000000" w:rsidR="00000000" w:rsidRPr="00000000">
        <w:rPr>
          <w:rFonts w:ascii="Arial" w:cs="Arial" w:eastAsia="Arial" w:hAnsi="Arial"/>
          <w:b w:val="1"/>
          <w:i w:val="1"/>
          <w:color w:val="000000"/>
          <w:u w:val="single"/>
          <w:rtl w:val="0"/>
        </w:rPr>
        <w:t xml:space="preserve">,</w:t>
      </w:r>
      <w:r w:rsidDel="00000000" w:rsidR="00000000" w:rsidRPr="00000000">
        <w:rPr>
          <w:rFonts w:ascii="Arial" w:cs="Arial" w:eastAsia="Arial" w:hAnsi="Arial"/>
          <w:i w:val="1"/>
          <w:color w:val="000000"/>
          <w:u w:val="single"/>
          <w:rtl w:val="0"/>
        </w:rPr>
        <w:t xml:space="preserve"> </w:t>
      </w:r>
      <w:r w:rsidDel="00000000" w:rsidR="00000000" w:rsidRPr="00000000">
        <w:rPr>
          <w:rFonts w:ascii="Arial" w:cs="Arial" w:eastAsia="Arial" w:hAnsi="Arial"/>
          <w:b w:val="1"/>
          <w:i w:val="1"/>
          <w:color w:val="000000"/>
          <w:u w:val="single"/>
          <w:rtl w:val="0"/>
        </w:rPr>
        <w:t xml:space="preserve">una pregunta de carácter general sobre un asunto de trascendencia nacional, departamental, municipal, distrital o local, es sometido por el Presidente de la República, el gobernador o el alcalde, según el caso, a consideración del pueblo para que éste se pronuncie formalmente al respecto. En todos los casos la decisión adoptada por el pueblo resulta obligatoria</w:t>
      </w:r>
      <w:r w:rsidDel="00000000" w:rsidR="00000000" w:rsidRPr="00000000">
        <w:rPr>
          <w:rFonts w:ascii="Arial" w:cs="Arial" w:eastAsia="Arial" w:hAnsi="Arial"/>
          <w:color w:val="000000"/>
          <w:u w:val="single"/>
          <w:rtl w:val="0"/>
        </w:rPr>
        <w:t xml:space="preserve">.”</w:t>
      </w:r>
      <w:r w:rsidDel="00000000" w:rsidR="00000000" w:rsidRPr="00000000">
        <w:rPr>
          <w:rFonts w:ascii="Arial" w:cs="Arial" w:eastAsia="Arial" w:hAnsi="Arial"/>
          <w:color w:val="000000"/>
          <w:u w:val="single"/>
          <w:vertAlign w:val="superscript"/>
        </w:rPr>
        <w:footnoteReference w:customMarkFollows="0" w:id="0"/>
      </w:r>
      <w:r w:rsidDel="00000000" w:rsidR="00000000" w:rsidRPr="00000000">
        <w:rPr>
          <w:rFonts w:ascii="Arial" w:cs="Arial" w:eastAsia="Arial" w:hAnsi="Arial"/>
          <w:color w:val="000000"/>
          <w:u w:val="single"/>
          <w:rtl w:val="0"/>
        </w:rPr>
        <w:t xml:space="preserve"> </w:t>
      </w:r>
      <w:r w:rsidDel="00000000" w:rsidR="00000000" w:rsidRPr="00000000">
        <w:rPr>
          <w:rFonts w:ascii="Arial" w:cs="Arial" w:eastAsia="Arial" w:hAnsi="Arial"/>
          <w:color w:val="000000"/>
          <w:rtl w:val="0"/>
        </w:rPr>
        <w:t xml:space="preserve">y la decisión de formar parte de una entidad administrativa de régimen especial, entidad en la cual se transfieren atribuciones, funciones y demás temas que son propias de los municipios y que afectan directamente el vivir de los habitantes de estos.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Como complemento a lo manifestado anteriormente, es importante manifestar que los principios constitucionales de la democracia participativa y de la soberanía popular iluminan el actuar social y colectivo en el Estado Social de Derecho</w:t>
      </w:r>
      <w:r w:rsidDel="00000000" w:rsidR="00000000" w:rsidRPr="00000000">
        <w:rPr>
          <w:rFonts w:ascii="Arial" w:cs="Arial" w:eastAsia="Arial" w:hAnsi="Arial"/>
          <w:color w:val="000000"/>
          <w:vertAlign w:val="superscript"/>
        </w:rPr>
        <w:footnoteReference w:customMarkFollows="0" w:id="1"/>
      </w:r>
      <w:r w:rsidDel="00000000" w:rsidR="00000000" w:rsidRPr="00000000">
        <w:rPr>
          <w:rFonts w:ascii="Arial" w:cs="Arial" w:eastAsia="Arial" w:hAnsi="Arial"/>
          <w:color w:val="000000"/>
          <w:rtl w:val="0"/>
        </w:rPr>
        <w:t xml:space="preserve">, y buscan que los ciudadanos decidan el rumbo de sus vidas mediante los mecanismos efectivos de participación ciudadana, al respecto la corte Constitucional ha establecido lo siguiente en distintos pronunciamientos: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ind w:left="708" w:firstLine="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 (…) no comprende simplemente la consagración de mecanismos para que los ciudadanos tomen decisiones en referendos, consultas populares, revocación del mandato de quienes han sido elegidos, sino que </w:t>
      </w:r>
      <w:r w:rsidDel="00000000" w:rsidR="00000000" w:rsidRPr="00000000">
        <w:rPr>
          <w:rFonts w:ascii="Arial" w:cs="Arial" w:eastAsia="Arial" w:hAnsi="Arial"/>
          <w:b w:val="1"/>
          <w:i w:val="1"/>
          <w:color w:val="000000"/>
          <w:u w:val="single"/>
          <w:rtl w:val="0"/>
        </w:rPr>
        <w:t xml:space="preserve">implica adicionalmente que el ciudadano puede participar permanentemente en los procesos decisorios que incidirán significativamente en el rumbo de su vida</w:t>
      </w:r>
      <w:r w:rsidDel="00000000" w:rsidR="00000000" w:rsidRPr="00000000">
        <w:rPr>
          <w:rFonts w:ascii="Arial" w:cs="Arial" w:eastAsia="Arial" w:hAnsi="Arial"/>
          <w:i w:val="1"/>
          <w:color w:val="000000"/>
          <w:rtl w:val="0"/>
        </w:rPr>
        <w:t xml:space="preserve">.” (C-585/95) (Negrita y subrayado fuera del texto)</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708" w:firstLine="0"/>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708" w:firstLine="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“En efecto, en los regímenes democráticos existen diversos mecanismos para permitir que quienes se verán afectados por una determinada decisión o actuación puedan expresar y hacer valer sus posiciones y puntos de vista. Los dos mecanismos clásicos, entre la amplia gama de los existentes, son los de la representación y la participación. Por medio del primero, las personas afectadas eligen representantes para hablar por ellos en el ámbito de los organismos decisorios representativos, es decir, constituidos específicamente para permitir la interacción entre quienes toman las decisiones y los representantes elegidos colectivamente por las personas potencialmente afectadas. </w:t>
      </w:r>
      <w:r w:rsidDel="00000000" w:rsidR="00000000" w:rsidRPr="00000000">
        <w:rPr>
          <w:rFonts w:ascii="Arial" w:cs="Arial" w:eastAsia="Arial" w:hAnsi="Arial"/>
          <w:b w:val="1"/>
          <w:i w:val="1"/>
          <w:color w:val="000000"/>
          <w:u w:val="single"/>
          <w:rtl w:val="0"/>
        </w:rPr>
        <w:t xml:space="preserve">Por medio del segundo, los afectados se involucran directamente en la adopción de las decisiones, y ejercen su voz no para elegir a un representante que hablará por ellos, sino para participar directamente en la toma de la decisión</w:t>
      </w:r>
      <w:r w:rsidDel="00000000" w:rsidR="00000000" w:rsidRPr="00000000">
        <w:rPr>
          <w:rFonts w:ascii="Arial" w:cs="Arial" w:eastAsia="Arial" w:hAnsi="Arial"/>
          <w:i w:val="1"/>
          <w:color w:val="000000"/>
          <w:rtl w:val="0"/>
        </w:rPr>
        <w:t xml:space="preserve">” (C-461 de 2008, reiterada en las Sentencias C-141 de 2010, C-018 de 2018 y T-324/19) (Negrita y subrayado fuera del texto)</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 lo mencionado anteriormente, se evidencia que los mecanismos de participación ciudadana deben ajustarse precisamente a los temas de incidencia que se pretendan manejar, cada mecanismo dependerá del grado de afectación que tengan en la comunidad, para el caso de un mecanismo de integración.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esto y con el fin de estar en sintonía con las demás normas de carácter constitucional es necesario realizar una interpretación sistemática y análoga con normas constitucionales y legales de otras figuras de integración.</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el caso en concreto, es importante establecer que, si bien las figuras de asociación de las Áreas Metropolitanas y de la Región Metropolitana se distancian en algunas cuestiones como ya se manifestó anteriormente, también es claro que estos modelos asociativos de régimen especial incorporan decisiones trascendentales para los ciudadanos de los municipios asociados.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Respecto a la consulta popular como requisito para la vinculación de los municipios a las </w:t>
      </w:r>
      <w:r w:rsidDel="00000000" w:rsidR="00000000" w:rsidRPr="00000000">
        <w:rPr>
          <w:rFonts w:ascii="Arial" w:cs="Arial" w:eastAsia="Arial" w:hAnsi="Arial"/>
          <w:rtl w:val="0"/>
        </w:rPr>
        <w:t xml:space="preserve">áreas</w:t>
      </w:r>
      <w:r w:rsidDel="00000000" w:rsidR="00000000" w:rsidRPr="00000000">
        <w:rPr>
          <w:rFonts w:ascii="Arial" w:cs="Arial" w:eastAsia="Arial" w:hAnsi="Arial"/>
          <w:color w:val="000000"/>
          <w:rtl w:val="0"/>
        </w:rPr>
        <w:t xml:space="preserve"> metropolitanas la Corte Constitucional en sentencia C-375/02 indicó lo siguiente:</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ind w:left="765" w:firstLine="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i w:val="1"/>
          <w:u w:val="single"/>
          <w:rtl w:val="0"/>
        </w:rPr>
        <w:t xml:space="preserve">La consulta popular como requisito para la creación de Areas Metropolitanas</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o para la vinculación de nuevos municipios a las áreas ya existentes, </w:t>
      </w:r>
      <w:r w:rsidDel="00000000" w:rsidR="00000000" w:rsidRPr="00000000">
        <w:rPr>
          <w:rFonts w:ascii="Arial" w:cs="Arial" w:eastAsia="Arial" w:hAnsi="Arial"/>
          <w:b w:val="1"/>
          <w:i w:val="1"/>
          <w:u w:val="single"/>
          <w:rtl w:val="0"/>
        </w:rPr>
        <w:t xml:space="preserve">es una condición constitucional de la mayor importancia, puesto que realiza los principios de democracia participativa ínsitos en el nuevo orden constitucional</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Quiere ello decir que el constituyente ha estimado que para la conformación de uno de tales entes </w:t>
      </w:r>
      <w:r w:rsidDel="00000000" w:rsidR="00000000" w:rsidRPr="00000000">
        <w:rPr>
          <w:rFonts w:ascii="Arial" w:cs="Arial" w:eastAsia="Arial" w:hAnsi="Arial"/>
          <w:b w:val="1"/>
          <w:i w:val="1"/>
          <w:u w:val="single"/>
          <w:rtl w:val="0"/>
        </w:rPr>
        <w:t xml:space="preserve">es necesario tener en cuenta la opinión de la ciudadanía, cuyo beneplácito es indispensable para que un municipio entre a formar parte de un Area Metropolitana</w:t>
      </w:r>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(Negrita y subrayado fuera del texto)</w:t>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De esta forma se evidencia que, la incorporación de municipios a la Región Metropolitana es una decisión trascendental en la mayoría de los aspectos que puede repercutir positiva o negativamente la vida de todos los ciudadanos, por lo tanto requiere la consulta popular como el mecanismo idóneo que garantiza efectivamente el núcleo esencial del derecho de la participación ciudadana y que los habitantes de los municipios decidan de manera libre e informada el rumbo de sus territorios mediante la incorporación o no a la Región Metropolitana.</w:t>
      </w:r>
    </w:p>
    <w:p w:rsidR="00000000" w:rsidDel="00000000" w:rsidP="00000000" w:rsidRDefault="00000000" w:rsidRPr="00000000" w14:paraId="000000C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Ahora bien, en las audiencias públicas realizadas para la configuración del actual arreglo institucional de integración regional, así como en los más recientes ejercicios, se evidencia una clara tendencia de la ciudadanía por reclamar la consulta popular como el mecanismo de decisión para la incorporación de los municipios.</w:t>
      </w:r>
    </w:p>
    <w:p w:rsidR="00000000" w:rsidDel="00000000" w:rsidP="00000000" w:rsidRDefault="00000000" w:rsidRPr="00000000" w14:paraId="000000D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Dentro de todas las manifestaciones sobre el proceso de integración regional resalta una comunicación dirigida en Octubre de 2021 al Congreso de la República por parte de ASOCENTRO, la asociación de municipios de la provincia de Sabana Centro dónde claramente expresan la necesidad de incorporar la Consulta Popular como mecanismo para la asociación. Este es un recorte de la misiva:</w:t>
      </w:r>
    </w:p>
    <w:p w:rsidR="00000000" w:rsidDel="00000000" w:rsidP="00000000" w:rsidRDefault="00000000" w:rsidRPr="00000000" w14:paraId="000000D1">
      <w:pPr>
        <w:spacing w:after="0" w:before="240" w:lineRule="auto"/>
        <w:jc w:val="cente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5477193" cy="930253"/>
            <wp:effectExtent b="0" l="0" r="0" t="0"/>
            <wp:docPr id="3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77193" cy="930253"/>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spacing w:after="0" w:before="240" w:lineRule="auto"/>
        <w:jc w:val="cente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5372418" cy="2758350"/>
            <wp:effectExtent b="0" l="0" r="0" t="0"/>
            <wp:docPr id="3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372418" cy="2758350"/>
                    </a:xfrm>
                    <a:prstGeom prst="rect"/>
                    <a:ln/>
                  </pic:spPr>
                </pic:pic>
              </a:graphicData>
            </a:graphic>
          </wp:inline>
        </w:drawing>
      </w:r>
      <w:r w:rsidDel="00000000" w:rsidR="00000000" w:rsidRPr="00000000">
        <w:rPr>
          <w:rFonts w:ascii="Arial" w:cs="Arial" w:eastAsia="Arial" w:hAnsi="Arial"/>
          <w:b w:val="1"/>
          <w:rtl w:val="0"/>
        </w:rPr>
        <w:t xml:space="preserve"> </w:t>
      </w:r>
    </w:p>
    <w:p w:rsidR="00000000" w:rsidDel="00000000" w:rsidP="00000000" w:rsidRDefault="00000000" w:rsidRPr="00000000" w14:paraId="000000D3">
      <w:pPr>
        <w:spacing w:after="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40" w:line="276" w:lineRule="auto"/>
        <w:ind w:left="1080" w:right="0" w:hanging="72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ENCUENTRO REGIONALES Y AUDIENCIA PÚBLICA</w:t>
      </w:r>
    </w:p>
    <w:p w:rsidR="00000000" w:rsidDel="00000000" w:rsidP="00000000" w:rsidRDefault="00000000" w:rsidRPr="00000000" w14:paraId="000000D5">
      <w:pPr>
        <w:spacing w:after="0" w:before="240"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 la decisión de modificar el actual arreglo institucional se realizaron sendos encuentros regionales entre el mes de agosto y el 17 de Septiembre así como una audiencia pública el pasado 24 de septiembre de 2022. En estos eventos se analizó de manera participativa la posible implementación de la Región Metropolitana y de ser necesario, qué modificaciones deberíamos realizar. Este es un resumen de lo construido en cada encuentro:</w:t>
      </w:r>
    </w:p>
    <w:p w:rsidR="00000000" w:rsidDel="00000000" w:rsidP="00000000" w:rsidRDefault="00000000" w:rsidRPr="00000000" w14:paraId="000000D6">
      <w:pPr>
        <w:spacing w:after="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40" w:line="276" w:lineRule="auto"/>
        <w:ind w:left="108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ENCUENTRO SABANA CENTRO – ALMEIDAS – UBATÉ  - RÍO NEGRO.</w:t>
      </w:r>
    </w:p>
    <w:p w:rsidR="00000000" w:rsidDel="00000000" w:rsidP="00000000" w:rsidRDefault="00000000" w:rsidRPr="00000000" w14:paraId="000000D8">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9">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Percepción</w:t>
      </w:r>
    </w:p>
    <w:p w:rsidR="00000000" w:rsidDel="00000000" w:rsidP="00000000" w:rsidRDefault="00000000" w:rsidRPr="00000000" w14:paraId="000000DA">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Hay un crecimiento desbordado de Bogotá hacia sus alrededores, la expansión urbana de los municipios se hace sin una planeación que garantice el acceso a servicios públicos como el agua, tampoco se planean ciudades que garanticen la educación a través de más colegios públicos, la movilidad eficiente y segura, que priorice el cuidado del agua y del medio ambiente.</w:t>
      </w:r>
    </w:p>
    <w:p w:rsidR="00000000" w:rsidDel="00000000" w:rsidP="00000000" w:rsidRDefault="00000000" w:rsidRPr="00000000" w14:paraId="000000DB">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De facto ya hay unas relaciones desiguales entre Bogotá y la región que se profundizará con Región Metropolitana, sobre todo en temas de ordenamiento territorial. Existen gremios económicos que se benefician de estas relaciones, constructores, grandes cadenas, transporte intermunicipal, entidades financieras, etc. En los territorios del Norte de Cundinamarca las vías están en pésimo estado, sólo se cuidan las vías nacionales que conectan con Bogotá y no hay preocupación por las vías secundarias ni terciarias.</w:t>
      </w:r>
    </w:p>
    <w:p w:rsidR="00000000" w:rsidDel="00000000" w:rsidP="00000000" w:rsidRDefault="00000000" w:rsidRPr="00000000" w14:paraId="000000DC">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¿Cuáles son las problemáticas de la región? ¿Involucran a Bogotá?</w:t>
      </w:r>
    </w:p>
    <w:p w:rsidR="00000000" w:rsidDel="00000000" w:rsidP="00000000" w:rsidRDefault="00000000" w:rsidRPr="00000000" w14:paraId="000000DD">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Bogotá depende de los municipios de Cundinamarca, aún sin Región Metropolitana, la capital consume a los municipios y afecta directamente su ordenamiento territorial, pues es una ciudad depredadora que alimenta la urbanización de los municipios vecinos, que han servido como ciudades dormitorios. Esta urbanización genera problemas iniciando porque las constructoras están violando el fallo que protege al Río Bogotá, los servicios públicos no pueden resistir la llegada de tantas personas y no hay una planeación de vías a nivel departamental del tamaño de este modelo de desarrollo urbano.</w:t>
      </w:r>
    </w:p>
    <w:p w:rsidR="00000000" w:rsidDel="00000000" w:rsidP="00000000" w:rsidRDefault="00000000" w:rsidRPr="00000000" w14:paraId="000000DE">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La Capital se lleva el agua de Cundinamarca y luego la vende a los mismos municipios con sobrecostos, lo mismo sucede con los alimentos y productos agrícolas. Ambientalmente estamos comprometiendo los recursos incluso de otros departamentos. No hay un efectivo cuidado de las fuentes hídricas y está en riesgo la seguridad alimentaria de la sabana, aun cuando somos capaces de soportar y cubrir la carga de proveer los diferentes territorios, la problemática pasa por la falta de ingresos en el campo y eso lleva a que no se siembre. Además, las tierras están siendo construidas por grandes proyectos de vivienda, parques industriales y comercio de alto impacto.</w:t>
      </w:r>
    </w:p>
    <w:p w:rsidR="00000000" w:rsidDel="00000000" w:rsidP="00000000" w:rsidRDefault="00000000" w:rsidRPr="00000000" w14:paraId="000000DF">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Tenemos un neoliberalismo muy fuerte que convierte nuestras necesidades en proyectos y negocios ¿Hablamos de que necesitamos más viviendas? Nos construyen más viviendas o ¿Necesitamos proyectos urbanos planeados con la gente, amigables con el medio ambiente y responsables con los servicios públicos? En Sabana Centro existen monopolios de empresas de transporte público intermunicipal que se oponen a un modelo integral de movilidad.</w:t>
      </w:r>
    </w:p>
    <w:p w:rsidR="00000000" w:rsidDel="00000000" w:rsidP="00000000" w:rsidRDefault="00000000" w:rsidRPr="00000000" w14:paraId="000000E0">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Cada municipio tiene particularidades, no puede ser para todos igual, se debe construir un modelo de integración de acuerdo a las necesidades de los municipios, La Calera no está de acuerdo con la RM ya que cada vez se urbaniza más, este problema se evidencia en toda la Sabana Centro, por ejemplo, en Cajicá no hay cuerpos de agua para hacerla potable y aún así sigue creciendo demográficamente.</w:t>
      </w:r>
    </w:p>
    <w:p w:rsidR="00000000" w:rsidDel="00000000" w:rsidP="00000000" w:rsidRDefault="00000000" w:rsidRPr="00000000" w14:paraId="000000E1">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¿Cuál es la región que queremos?</w:t>
      </w:r>
    </w:p>
    <w:p w:rsidR="00000000" w:rsidDel="00000000" w:rsidP="00000000" w:rsidRDefault="00000000" w:rsidRPr="00000000" w14:paraId="000000E2">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Identidad:</w:t>
      </w:r>
      <w:r w:rsidDel="00000000" w:rsidR="00000000" w:rsidRPr="00000000">
        <w:rPr>
          <w:rFonts w:ascii="Arial" w:cs="Arial" w:eastAsia="Arial" w:hAnsi="Arial"/>
          <w:rtl w:val="0"/>
        </w:rPr>
        <w:t xml:space="preserve"> La región que soñamos pasa por entender el territorio desde la memoria, en lógica de sus propias dinámicas, que sea incluyente con la diversidad cultural, comprometida con su gente y con compromiso también de los y las ciudadanas por esta región. Sólo se puede defender lo que se conoce y lo que se ama, por eso soñamos una región de la gente y para la gente, que nos genere una identidad cultural. Un departamento con una capital propia que no dependa de Bogotá así se pueden descentralizar un poco las relaciones con la capital del país.</w:t>
      </w:r>
    </w:p>
    <w:p w:rsidR="00000000" w:rsidDel="00000000" w:rsidP="00000000" w:rsidRDefault="00000000" w:rsidRPr="00000000" w14:paraId="000000E3">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Naturaleza y medio ambiente:</w:t>
      </w:r>
      <w:r w:rsidDel="00000000" w:rsidR="00000000" w:rsidRPr="00000000">
        <w:rPr>
          <w:rFonts w:ascii="Arial" w:cs="Arial" w:eastAsia="Arial" w:hAnsi="Arial"/>
          <w:rtl w:val="0"/>
        </w:rPr>
        <w:t xml:space="preserve"> Hay que partir de la ecología no en términos extractivistas, sino que se piense desde y para lo ecológico. Respetar la ley de origen, es decir, construir una región que se organice alrededor del agua. Una región donde se pueda disfrutar de la naturaleza, de la gente, de sus raíces, que podamos compartir el confort que incluye tranquilidad, acceso a alimentos, servicios respetando la naturaleza, animales, nuestras raíces. con armonía entre naturaleza y el hombre a través de procesos compartidos que desarrollen las comunidades locales como núcleo del desarrollo departamental y nacional. Se debe construir una relación sistémica en la región, que se organice a partir del agua, la alimentación y que integra a la ciudad, una región desde el agua y los páramos, cuidarlos significa sanar el rio Bogotá y la región. Igualmente es importante pensarse la integración desde los territorios y sus problemáticas y no desde Bogotá.</w:t>
      </w:r>
    </w:p>
    <w:p w:rsidR="00000000" w:rsidDel="00000000" w:rsidP="00000000" w:rsidRDefault="00000000" w:rsidRPr="00000000" w14:paraId="000000E4">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Autonomía:</w:t>
      </w:r>
      <w:r w:rsidDel="00000000" w:rsidR="00000000" w:rsidRPr="00000000">
        <w:rPr>
          <w:rFonts w:ascii="Arial" w:cs="Arial" w:eastAsia="Arial" w:hAnsi="Arial"/>
          <w:rtl w:val="0"/>
        </w:rPr>
        <w:t xml:space="preserve"> Una región donde se equilibren los poderes entre Bogotá y los municipios que garantice que se respeten las autonomías municipales según sus necesidades y sus apuestas, a través de vigilancias y veedurías conjuntas. Es decir, una región con justicia social. Soñamos una organización departamental con un fuerte componente participativo, con una integración institucional, cultural y social que nos guíen hacia ciudades para la vida. Una región que ofrezca las oportunidades que ofrece Bogotá, trabajo, oportunidades, servicios, con desarrollo agropecuario que garantice acceso a alimentos. Queremos una región en paz, que cuide el agua, las montañas y las comunidades más vulnerables.</w:t>
      </w:r>
    </w:p>
    <w:p w:rsidR="00000000" w:rsidDel="00000000" w:rsidP="00000000" w:rsidRDefault="00000000" w:rsidRPr="00000000" w14:paraId="000000E5">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Desarrollo:</w:t>
      </w:r>
      <w:r w:rsidDel="00000000" w:rsidR="00000000" w:rsidRPr="00000000">
        <w:rPr>
          <w:rFonts w:ascii="Arial" w:cs="Arial" w:eastAsia="Arial" w:hAnsi="Arial"/>
          <w:rtl w:val="0"/>
        </w:rPr>
        <w:t xml:space="preserve"> Queremos una región con transportes públicos, eficientes y ecológicos. Una Región con un modelo de desarrollo sostenible, que priorice la vida sobre la economía, en donde se escuche a quienes la habitan. Los jóvenes no tienen oportunidades educativas o laborales y por lo tanto deciden abandonar los municipios. Queremos una región que priorice el bienestar de los municipios pequeños.</w:t>
      </w:r>
    </w:p>
    <w:p w:rsidR="00000000" w:rsidDel="00000000" w:rsidP="00000000" w:rsidRDefault="00000000" w:rsidRPr="00000000" w14:paraId="000000E6">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¿Qué necesitamos para lograr la región que queremos?</w:t>
      </w:r>
    </w:p>
    <w:p w:rsidR="00000000" w:rsidDel="00000000" w:rsidP="00000000" w:rsidRDefault="00000000" w:rsidRPr="00000000" w14:paraId="000000E7">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En primer lugar, debemos sensibilizar a las personas sobre las problemáticas que trae la Región Metropolitana. Nadie se moviliza por algo que no conoce. Debemos reformar el artículo 325 de la constitución. Los Hechos Metropolitanos no pueden ser designados por los gremios, se deben hacer de forma participativa. La nueva figura de Región debe tener un diseño institucional con dinámicas diferentes a las creadas en 2022. Construir una figura regional en la que la asociación debe existir en un sentido gana-gana, es decir construir la región pensada de abajo hacia arriba donde la participación ciudadana sea vinculante en las tomas de decisiones. (consulta popular y un mecanismo electoral).</w:t>
      </w:r>
    </w:p>
    <w:p w:rsidR="00000000" w:rsidDel="00000000" w:rsidP="00000000" w:rsidRDefault="00000000" w:rsidRPr="00000000" w14:paraId="000000E8">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En este sentido es necesario construir una identidad cultural provincial. Se deben generar espacios de resistencia y acción política para que no pase en el concejo de Bogotá y frenar muchas cosas mediante decretos nacionales, debemos iniciar también una estrategia mediática que informe sobre los peligros y alcances de la RMBC.</w:t>
      </w:r>
    </w:p>
    <w:p w:rsidR="00000000" w:rsidDel="00000000" w:rsidP="00000000" w:rsidRDefault="00000000" w:rsidRPr="00000000" w14:paraId="000000E9">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A">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Hay que ser propositivos también y hacer un estudio real del territorio, cuencas hídricas, potencial natural, minero, cultural, mapeo real del territorio para un estudio de gobernabilidad, hacer controles para el cumplimiento real de la constitución y la creación de ciudadanías con confianza desde la pedagogía.</w:t>
      </w:r>
    </w:p>
    <w:p w:rsidR="00000000" w:rsidDel="00000000" w:rsidP="00000000" w:rsidRDefault="00000000" w:rsidRPr="00000000" w14:paraId="000000EB">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Se necesita que los ciudadanos y los concejales tengan plena autonomía de control político tanto en las entidades territoriales como en los mecanismos de asociación, crear un grupo de expertos temáticos en lo social cultural ambiental y los demás ejes temáticos importantes.  A partir de esto potenciar la participación ciudadana y hacer una caracterización real del territorio para la construcción de cualquier propuesta de asociación de municipios con el distrito capital. Debemos tener una Región en donde participe la gente. Los Hechos Metropolitanos deben tener mayor participación no solamente la de la Alcaldía de Bogotá y la Gobernación de Cundinamarca. El director de la Región es el único cargo que no tiene elección popular</w:t>
      </w:r>
    </w:p>
    <w:p w:rsidR="00000000" w:rsidDel="00000000" w:rsidP="00000000" w:rsidRDefault="00000000" w:rsidRPr="00000000" w14:paraId="000000E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40" w:line="276" w:lineRule="auto"/>
        <w:ind w:left="108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ENCUENTRO ALTO MAGDALENA - SUMAPAZ.</w:t>
      </w:r>
    </w:p>
    <w:p w:rsidR="00000000" w:rsidDel="00000000" w:rsidP="00000000" w:rsidRDefault="00000000" w:rsidRPr="00000000" w14:paraId="000000ED">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 ¿Cuáles son las principales problemáticas de la región? ¿Involucran a Bogotá?</w:t>
      </w:r>
    </w:p>
    <w:p w:rsidR="00000000" w:rsidDel="00000000" w:rsidP="00000000" w:rsidRDefault="00000000" w:rsidRPr="00000000" w14:paraId="000000EE">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El </w:t>
      </w:r>
      <w:r w:rsidDel="00000000" w:rsidR="00000000" w:rsidRPr="00000000">
        <w:rPr>
          <w:rFonts w:ascii="Arial" w:cs="Arial" w:eastAsia="Arial" w:hAnsi="Arial"/>
          <w:b w:val="1"/>
          <w:rtl w:val="0"/>
        </w:rPr>
        <w:t xml:space="preserve">Sumapaz</w:t>
      </w:r>
      <w:r w:rsidDel="00000000" w:rsidR="00000000" w:rsidRPr="00000000">
        <w:rPr>
          <w:rFonts w:ascii="Arial" w:cs="Arial" w:eastAsia="Arial" w:hAnsi="Arial"/>
          <w:rtl w:val="0"/>
        </w:rPr>
        <w:t xml:space="preserve"> es una provincia con mucho potencial agrícola, pero con grandes problemas al respecto. Por ejemplo, desempleo rural, la falta de oportunidades económicas, al respecto no hay circuitos de comercialización y se depende del comercio con Bogotá y Corabastos. En Granada la producción agrícola se va para Corabastos y no es rentable para el campesino pequeño productor pues, los precios de los insumos y el precio final del producto nunca depende de ellos y el costo de la cosecha no es rentable, lo que genera desplazamiento de campesinos. En Pasca y Venecia no hay Políticas Públicas para el campesino, hay problemas en vías secundarias y terciarias en mal estado y no hay acueductos ni distritos de riego que garanticen el agua rural en el páramo más grande del mundo. También hay déficit en la calidad de las viviendas en el sector rural y no hay garantías de mejoramiento. Además, el transporte rural no es constante.</w:t>
      </w:r>
    </w:p>
    <w:p w:rsidR="00000000" w:rsidDel="00000000" w:rsidP="00000000" w:rsidRDefault="00000000" w:rsidRPr="00000000" w14:paraId="000000EF">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No hay conciencia en el cuidado del ecosistema. Hay cerros como pico de plata y pan de azúcar de Arbeláez, donde practican pequeña y mediana minería asociada al boom inmobiliario.</w:t>
      </w:r>
    </w:p>
    <w:p w:rsidR="00000000" w:rsidDel="00000000" w:rsidP="00000000" w:rsidRDefault="00000000" w:rsidRPr="00000000" w14:paraId="000000F0">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Alto magdalena:</w:t>
      </w:r>
      <w:r w:rsidDel="00000000" w:rsidR="00000000" w:rsidRPr="00000000">
        <w:rPr>
          <w:rFonts w:ascii="Arial" w:cs="Arial" w:eastAsia="Arial" w:hAnsi="Arial"/>
          <w:rtl w:val="0"/>
        </w:rPr>
        <w:t xml:space="preserve"> En Girardot y en Fusagasugá, las grandes ciudades de las provincias se evidencian grandes problemas debido a su economía y crecimiento, por ejemplo, hay altos niveles de desempleo, empleo informal, no hay industria y las empresas de servicios públicos se privatizaron, hay problemas de inseguridad. Inequidad en transporte en las diferentes provincias, las que están más cerca de Bogotá van a tener RegioTram, las demás zonas están relegadas. No hay OT en torno al agua, expansión en territorios de protección ambiental, no se articula el POT con el POMCA y demás herramientas de planeación para el cuidado del agua.</w:t>
      </w:r>
    </w:p>
    <w:p w:rsidR="00000000" w:rsidDel="00000000" w:rsidP="00000000" w:rsidRDefault="00000000" w:rsidRPr="00000000" w14:paraId="000000F1">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Se planea un crecimiento sin garantía de servicios públicos. Ya se tienen falencias en el acceso a servicios públicos por la sobrepoblación y construcción desmedida de viviendas (Fusagasugá y Girardot). Esta problemática se relaciona con Bogotá, pues, por ejemplo, Fusa es una ciudad cercana y viene población de Bogotá a disfrutar del clima y la cercanía a la capital, aquí disfrutan de su pensión o también como segunda residencia o vivienda de descanso, así colapsan los servicios públicos y vías los fines de semana.</w:t>
      </w:r>
    </w:p>
    <w:p w:rsidR="00000000" w:rsidDel="00000000" w:rsidP="00000000" w:rsidRDefault="00000000" w:rsidRPr="00000000" w14:paraId="000000F2">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Se disparó el consumo de SPA sin un debido control lo que puede ocasionar diferentes problemas de salud pública. Además, en los pequeños municipios de las provincias hay deficiencia en salud pues los puestos de salud no atienden, habitantes de estos municipios tienen que desplazarse a Fusagasugá, Soacha o Bogotá, pues faltan de hospitales de 4to nivel para la atención de la comunidad. Se necesita revisar la infraestructura para hospitales y la cobertura de salud en las provincias es precaria. También se menciona falta de cobertura y calidad en la educación pues la construcción de mega colegios y universidades no se adecuan a las necesidades de la gente y faltan centros de primera infancia, además de que no se cuida el medio ambiente y no hay herramientas para hacer control político ni seguimiento al gasto.</w:t>
      </w:r>
    </w:p>
    <w:p w:rsidR="00000000" w:rsidDel="00000000" w:rsidP="00000000" w:rsidRDefault="00000000" w:rsidRPr="00000000" w14:paraId="000000F3">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4">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¿Cuál es la región que queremos?</w:t>
      </w:r>
    </w:p>
    <w:p w:rsidR="00000000" w:rsidDel="00000000" w:rsidP="00000000" w:rsidRDefault="00000000" w:rsidRPr="00000000" w14:paraId="000000F5">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Soñamos con una bioregión con un modelo de ocupación “agropolitana”, entorno al agro y no a la construcción, que sea incluyente con el campo y tenga la prioridad en el campesinado y con Políticas Públicas para la protección del medio ambiente.</w:t>
      </w:r>
    </w:p>
    <w:p w:rsidR="00000000" w:rsidDel="00000000" w:rsidP="00000000" w:rsidRDefault="00000000" w:rsidRPr="00000000" w14:paraId="000000F6">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Soñamos con una Región que pueda organizarse con la participación de las comunidades, que existan consultas populares para ingresar a un proyecto de integración, después de identificar las problemáticas reales de las personas que integran los diferentes municipios. También queremos verdadera participación para todas las instancias de participación. Debe garantizarse una región autónoma con un modelo de integración participativa y representativa donde se defiendan los derechos de las personas que dirijan al ejecutivo al desarrollo equitativo y participativo. Queremos una región para la gente donde se mejoren los niveles de educación y salud, que promueva un turismo responsable con identidad territorial para que crezcan las economías locales, con cobertura integral de servicios públicos de calidad.</w:t>
      </w:r>
    </w:p>
    <w:p w:rsidR="00000000" w:rsidDel="00000000" w:rsidP="00000000" w:rsidRDefault="00000000" w:rsidRPr="00000000" w14:paraId="000000F7">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El Sumapaz debe ser una región integrada por Zonas de Reserva Campesina que desarrolle proyectos agrícolas para buscar garantizar seguridad alimentaria. Región con identidad, con ordenamiento territorial para la paz, productiva e industrial con seguridad, no subordinada a intereses del capital privado, soberana en materia alimentaria, planificada por sus habitantes.</w:t>
      </w:r>
    </w:p>
    <w:p w:rsidR="00000000" w:rsidDel="00000000" w:rsidP="00000000" w:rsidRDefault="00000000" w:rsidRPr="00000000" w14:paraId="000000F8">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Queremos una región equitativa y justa para todas y todos los cundinamarqueses, una región en torno al agua y con prioridad de la protección ambiental, que descentralice los derechos como la educación, salud y temas ambientales. También queremos una región con autonomía de sus municipios.</w:t>
      </w:r>
    </w:p>
    <w:p w:rsidR="00000000" w:rsidDel="00000000" w:rsidP="00000000" w:rsidRDefault="00000000" w:rsidRPr="00000000" w14:paraId="000000F9">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Se debería ampliar un transporte masivo y eficiente hacia toda la región, que garantice una buena movilidad en fines de semana, puentes festivos y vacaciones, además que sea eficiente también, para la gente de los territorios. Una región con plantas de manejo de basuras, que realice recuperación de materias primas reciclables. Manejo de aguas residuales que no contaminen las quebradas que pasan por cada municipio. No transportar los habitantes de calle de Bogotá a los municipios de la región. Reactivar la planta de beneficio – sacrificio animal.</w:t>
      </w:r>
    </w:p>
    <w:p w:rsidR="00000000" w:rsidDel="00000000" w:rsidP="00000000" w:rsidRDefault="00000000" w:rsidRPr="00000000" w14:paraId="000000FA">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Soñamos con una Región justa, equilibrada en temas sociales, un desarrollo igualitario para todos los municipios, impulsando proyectos que respeten las dinámicas de cada territorio, turísticas, agrícolas, hídricas entre otras. Una región donde todos aportemos y ganemos. “estar con Bogotá más no para Bogotá” en la que se puedan cerrar brechas sociales con inversión en proyectos para combatir el desempleo.</w:t>
      </w:r>
    </w:p>
    <w:p w:rsidR="00000000" w:rsidDel="00000000" w:rsidP="00000000" w:rsidRDefault="00000000" w:rsidRPr="00000000" w14:paraId="000000FB">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¿Qué necesitamos para llegar a la región que queremos?</w:t>
      </w:r>
    </w:p>
    <w:p w:rsidR="00000000" w:rsidDel="00000000" w:rsidP="00000000" w:rsidRDefault="00000000" w:rsidRPr="00000000" w14:paraId="000000FC">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Necesitamos organizarnos para hacer un cambio en el acto administrativo de la Región Metropolitana y llegar a incidir en la ley orgánica. Detener y derogar ese modelo de desarrollo centralista y feudal. Para esto es necesario elevar el nivel de educación política de la comunidad, fortalecer las organizaciones sociales, promover pensamiento crítico y movilizar a la comunidad para que se trabaje con este gobierno.</w:t>
      </w:r>
    </w:p>
    <w:p w:rsidR="00000000" w:rsidDel="00000000" w:rsidP="00000000" w:rsidRDefault="00000000" w:rsidRPr="00000000" w14:paraId="000000FD">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Compromiso ciudadano en el legislativo y judicial, proceso de inversión en tecnología.</w:t>
      </w:r>
    </w:p>
    <w:p w:rsidR="00000000" w:rsidDel="00000000" w:rsidP="00000000" w:rsidRDefault="00000000" w:rsidRPr="00000000" w14:paraId="000000FE">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Organización de la comunidad, generar concientización desde los diferentes papeles que cumplimos en la sociedad, invitando y aportando en los diferentes ámbitos que hacen parte de los municipios de la región. Desde lo local hacer campaña de cultura ciudadana reforzando la educación, hacer cumplir lo pactado integrando a la comunidad principalmente a la muestra de los resultados proyectados. Necesitamos evitar la contratación corrupta y amañada, contratar a las comunidades directamente con el gobierno para que no exista corrupción. Se necesita voluntad política para descentralizar los recursos, rescatar el papel principal de la soberanía de cada municipio, cerrar todo tipo de brechas sociales y políticas. Se deben actualizar los planes de ordenamiento territorial para la gente, con las necesidades de cada municipio.</w:t>
      </w:r>
    </w:p>
    <w:p w:rsidR="00000000" w:rsidDel="00000000" w:rsidP="00000000" w:rsidRDefault="00000000" w:rsidRPr="00000000" w14:paraId="000000FF">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Rechazamos el modelo de integración de ‘Región Metropolitana’ que nos han venido imponiendo en los últimos tres años.</w:t>
      </w:r>
    </w:p>
    <w:p w:rsidR="00000000" w:rsidDel="00000000" w:rsidP="00000000" w:rsidRDefault="00000000" w:rsidRPr="00000000" w14:paraId="00000100">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Sistematización Encuentro Regional – Sabana Occidente y Gualivá. Mosquera 3 de septiembre</w:t>
      </w:r>
    </w:p>
    <w:p w:rsidR="00000000" w:rsidDel="00000000" w:rsidP="00000000" w:rsidRDefault="00000000" w:rsidRPr="00000000" w14:paraId="00000101">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¿Cuáles son las principales problemáticas de la región? ¿Involucran a Bogotá?</w:t>
      </w:r>
    </w:p>
    <w:p w:rsidR="00000000" w:rsidDel="00000000" w:rsidP="00000000" w:rsidRDefault="00000000" w:rsidRPr="00000000" w14:paraId="00000102">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Movilidad Limitada: La problemática en Movilidad inicia en las salidas de Bogotá, calle 13, calle 80 y la vía que las conecta que pasa por Funza y Mosquera, también preocupa el costo del transporte intermunicipal y la ineficiencia del servicio. El peaje de la concesión DEVISAB es una forma de llenarse de dinero y no se reinvierte el dinero recolectado para la remodelación de las vías. La movilidad limitada afecta a toda sabana occidente debido a los trancones y no hay vías alternas.</w:t>
      </w:r>
    </w:p>
    <w:p w:rsidR="00000000" w:rsidDel="00000000" w:rsidP="00000000" w:rsidRDefault="00000000" w:rsidRPr="00000000" w14:paraId="00000103">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RURALIDAD La ruralidad en la Sabana de Bogotá está en crisis ya que hay problemas de acceso, potabilidad y contaminación del agua, no hay conectividad en zonas rurales. La agricultura pierde rentabilidad, pues no hay distritos de riego y se pierden las siembras, Esquema Económico de la Sabana de Occidente se Fundamenta en la Explotación de Mano de Obra, esto genera una Pérdida de soberanía y seguridad alimentaria en la región. En resumen, las condiciones económicas en la ruralidad son difíciles.</w:t>
      </w:r>
    </w:p>
    <w:p w:rsidR="00000000" w:rsidDel="00000000" w:rsidP="00000000" w:rsidRDefault="00000000" w:rsidRPr="00000000" w14:paraId="00000104">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URBANIZACIÓN Se habla de una Mercantilización de la ciudad pues, la Sabana de Cundinamarca se convirtió en una mole de cemento generando una sobrevalorización del Precio de la Tierra. Los planes urbanísticos y de Ordenamiento Territorial no son pensados en las Necesidades de la Región. Además, sigue existiendo una apropiación de Tierras por Privados para el Volteo de Tierras (Zonas Francas). En la región se presenta una problemática ambiental y ecológica debido a la expansión urbanística, explotación minera de canteras y el deterioro de las fuentes hídricas. El crecimiento proyectado para los doce próximos años no está pensado en la capacidad que tiene el municipio, en movilidad, salud, educación, servicios públicos, agua, etc. Por ejemplo, en salud el problema es crítico, un municipio como Mosquera con proyección para 180.000 habitantes cuenta con un hospital que no es ni de tercer nivel; la mayoría de los problemas son causa de la sobrepoblación.</w:t>
      </w:r>
    </w:p>
    <w:p w:rsidR="00000000" w:rsidDel="00000000" w:rsidP="00000000" w:rsidRDefault="00000000" w:rsidRPr="00000000" w14:paraId="00000105">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6">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Son muy pocas las garantías para acceder a la educación superior y cuando se da en Bogotá no se tiene como transportarse hasta la universidad; nos educamos para el trabajo mas no para poder tener una educación superior, por los costos de los pasajes, por los problemas de movilidad y económicos. En general somos ultra dependientes de Bogotá porque la ciudad concentra absolutamente todos los servicios, fundamentalmente lo que tiene que ver con Educación Superior y trabajo.</w:t>
      </w:r>
    </w:p>
    <w:p w:rsidR="00000000" w:rsidDel="00000000" w:rsidP="00000000" w:rsidRDefault="00000000" w:rsidRPr="00000000" w14:paraId="00000107">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Medio Ambiente: La crisis climática nos pasará factura, los barrios de Mosquera que quedan en la ronda del Río Bogotá están por debajo del nivel del río, hay cada vez más riesgos de inundación. Hay Problemas ambientales generalizados; esto en parte por la relación con el territorio y el medio ambiente, por ejemplo, la problemática de Mondoñedo debido a la minería. La laguna de la herrera es un cuerpo de agua natural que ahora está contaminada debido a los vertimientos depositados por las industrias aledañas a estos lugares que afectan los recursos naturales. Debemos proteger estos ecosistemas para bien de toda la sabana y la conservación de las especies de fauna y flora. Hacen falta planes de alcantarillado, pues no hay cómo subsanar la problemática de inundaciones por lluvias. </w:t>
      </w:r>
    </w:p>
    <w:p w:rsidR="00000000" w:rsidDel="00000000" w:rsidP="00000000" w:rsidRDefault="00000000" w:rsidRPr="00000000" w14:paraId="00000108">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Hay preocupaciones también por la pérdida de autonomía municipal, de las alcaldías y los concejos municipales, los problemas de seguridad por “algunas bandas juveniles” y la falta de políticas efectivas en el tema. (Provincia Gualivá): Una dificultad es que, de la montaña para allá, es decir, acabando la sabana, los recursos no llegan a los municipios y hay dificultades fundamentalmente en la infraestructura vial y el servicio público de agua. (Alban, municipio rico en Agua que no se aprovecha). Con la empresa ENEL-Codensa el servicio de luz es intermitente en casi toda la provincia, igualmente la red de alcantarillado antigua que, obviamente, necesita ser renovada. Hay vías en la provincia en las que se están cayendo los puentes, hay corrupción y familias políticas que manejan los municipios a su antojo haciendo de las empresas públicas nidos de clientelismo. No hay secretaria de educación, ni del deporte. Existen refugios de animales abandonados. El turismo está en crecimiento, sin embargo, no hay inversión en las vías ni en espacios públicos.</w:t>
      </w:r>
    </w:p>
    <w:p w:rsidR="00000000" w:rsidDel="00000000" w:rsidP="00000000" w:rsidRDefault="00000000" w:rsidRPr="00000000" w14:paraId="00000109">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¿Cuál es la región que queremos?</w:t>
      </w:r>
    </w:p>
    <w:p w:rsidR="00000000" w:rsidDel="00000000" w:rsidP="00000000" w:rsidRDefault="00000000" w:rsidRPr="00000000" w14:paraId="0000010A">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Queremos una región más participativa con un trabajo colectivo, integrada eficientemente como Sabana Occidente y las demás cosas llegarán por añadidura. Queremos una integración que garantice participación ciudadana y el control político.</w:t>
      </w:r>
    </w:p>
    <w:p w:rsidR="00000000" w:rsidDel="00000000" w:rsidP="00000000" w:rsidRDefault="00000000" w:rsidRPr="00000000" w14:paraId="0000010B">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Queremos poder establecer Políticas Estratégicas Regionales en Educación, Trabajo, Planeación Territorial, Movilidad y Soberanía Alimentaria. Una región con transparencia en los procesos de ejecución, con veedurías ciudadanas y participación real de la ciudadanía, donde participen las juventudes y las Organizaciones Sociales, con información y con peso en las decisiones políticas. Tener un sistema de salud digno y eficiente para toda Sabana Centro y no tener que ir siempre a Bogotá. Cundinamarca tiene que ser una Potencia Nacional de la Vida, del alimento, de la agroindustria. La sabana de occidente puede convertirse en una despensa alimentaria para toda la región.</w:t>
      </w:r>
    </w:p>
    <w:p w:rsidR="00000000" w:rsidDel="00000000" w:rsidP="00000000" w:rsidRDefault="00000000" w:rsidRPr="00000000" w14:paraId="0000010C">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La Sabana de Bogotá tiene que iniciar una Planeación Territorial con Base en el Agua y la Sostenibilidad, tiene que detener de una vez la especulación inmobiliaria y establecer mecanismos de equidad entre Bogotá y los municipios de la Sabana en términos políticos y económicos. En toda Cundinamarca necesitamos modelos de integración autónomos a nivel territorial donde prime el bienestar de los municipios atendiendo las necesidades específicas de la región.</w:t>
      </w:r>
    </w:p>
    <w:p w:rsidR="00000000" w:rsidDel="00000000" w:rsidP="00000000" w:rsidRDefault="00000000" w:rsidRPr="00000000" w14:paraId="0000010D">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JUVENTUD: una Mosquera con colegios y universidad para generar estas oportunidades para nuestros jóvenes y que pueden tener acceso a ella de una forma segura, educación gratuita de calidad, acceso a los servicios que nos brinda la ciudad, como un desarrollo histórico de la humanidad y así todos poder acceder, consejos populares, cultura y deporte para conciencia a las personas mas no como una criminalización de la vida juvenil, dejar de señalar a los jóvenes por sus consumos sino más bien brindarle alternativas, la ciudad debe tener límites crecimiento en ciertos plazos, que se dé un derecho a la vivienda digna. Una región con mayor cobertura en seguridad, con servicios públicos eficientes, queremos una movilidad libremente de municipio en municipio.</w:t>
      </w:r>
    </w:p>
    <w:p w:rsidR="00000000" w:rsidDel="00000000" w:rsidP="00000000" w:rsidRDefault="00000000" w:rsidRPr="00000000" w14:paraId="0000010E">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Hay que fortalecer una economía popular orientada por cooperativas de trabajadores, hay que brindar atención básica para personas en condición de calle como una estrategia regional.</w:t>
      </w:r>
    </w:p>
    <w:p w:rsidR="00000000" w:rsidDel="00000000" w:rsidP="00000000" w:rsidRDefault="00000000" w:rsidRPr="00000000" w14:paraId="0000010F">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¿Qué necesitamos para llegar a la región que queremos?</w:t>
      </w:r>
    </w:p>
    <w:p w:rsidR="00000000" w:rsidDel="00000000" w:rsidP="00000000" w:rsidRDefault="00000000" w:rsidRPr="00000000" w14:paraId="00000110">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Es necesario realizar Asambleas Populares: Barriales, Veredales, Zonales, Municipales y Provinciales para construir reivindicaciones en cada uno de estos escenarios con el fin de llevarlas a la discusión de la Región Metropolitana. Las Juntas de Acción Comunal son muy importantes para tener en cuenta para el trabajo en el departamento. Realizar Convocatoria a las Juntas de Acción Comunal, Ediles y Concejales con el fin de realizar pedagogía para recoger propuestas de la ciudadanía. Es necesario frenar el proyecto actual de Región Metropolitana, modificar la constitución, revertir la ley, ordenanza y demandar por inconstitucionalidad, estar al tanto del trabajo que hagan nuestros representantes.</w:t>
      </w:r>
    </w:p>
    <w:p w:rsidR="00000000" w:rsidDel="00000000" w:rsidP="00000000" w:rsidRDefault="00000000" w:rsidRPr="00000000" w14:paraId="00000111">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Hay que construir un movimiento de base que permita construir propuestas de solución de necesidades territoriales. Priorizar la comunidad sobre la agenda institucional, con base en la vida digna y no en los negocios políticos y económicos. El quehacer ciudadano, político y legislativo elementos para LORM. Objetivos tácticos, organización popular, luchas alternativas y participación social. Se necesita voluntad política de los próximos gobiernos que se preocupen por la ciudadanía y se comprometan con la integración que sí queremos. Rechazamos el modelo de integración de ‘Región Metropolitana’ que nos han venido imponiendo en los últimos tres años.</w:t>
      </w:r>
    </w:p>
    <w:p w:rsidR="00000000" w:rsidDel="00000000" w:rsidP="00000000" w:rsidRDefault="00000000" w:rsidRPr="00000000" w14:paraId="0000011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40" w:line="276" w:lineRule="auto"/>
        <w:ind w:left="108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ENCUENTRO REGIONAL PARA LAS PROVINCIAS DEL TEQUENDAMA Y EL MAGDALENA CENTRO – LA MESA – 10 DE SEPTIEMBRE.</w:t>
      </w:r>
    </w:p>
    <w:p w:rsidR="00000000" w:rsidDel="00000000" w:rsidP="00000000" w:rsidRDefault="00000000" w:rsidRPr="00000000" w14:paraId="00000113">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¿Cuáles son las principales problemáticas de su provincia? ¿Involucran a Bogotá</w:t>
      </w:r>
      <w:r w:rsidDel="00000000" w:rsidR="00000000" w:rsidRPr="00000000">
        <w:rPr>
          <w:rFonts w:ascii="Arial" w:cs="Arial" w:eastAsia="Arial" w:hAnsi="Arial"/>
          <w:rtl w:val="0"/>
        </w:rPr>
        <w:t xml:space="preserve">?</w:t>
      </w:r>
    </w:p>
    <w:p w:rsidR="00000000" w:rsidDel="00000000" w:rsidP="00000000" w:rsidRDefault="00000000" w:rsidRPr="00000000" w14:paraId="00000114">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En las provincias del Tequendama y el Magdalena Centro existe una limitada oferta de Servicios Públicos como Acueducto y Alcantarillado, el Plan maestro de Acueducto no se ejecuta pues, es necesario arreglar la bocatoma que surte de agua a varios municipios y la gran PTAR para tratar el agua. La CAR es conocida en la provincia como la Corporación Autónoma para Robar, pues hay dudas sobre la transparencia en su manejo y al parecer su burocracia es para pagar favores políticos. En este sentido se presentan problemas referentes al agua como aquellas relacionadas al alcantarillado, pues se presentan inundaciones en vías internas y sobre todo las veredas. También hace falta acceso de agua potable en las veredas.</w:t>
      </w:r>
    </w:p>
    <w:p w:rsidR="00000000" w:rsidDel="00000000" w:rsidP="00000000" w:rsidRDefault="00000000" w:rsidRPr="00000000" w14:paraId="00000115">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6">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Toda la provincia del Tequendama está afectada por el Río Bogotá y su contaminación, también se presenta problemática ambiental relacionada al turismo que está en aumento, pero necesita regulación. Se han realizado obras de infraestructura que afectan a la naturaleza y espantan la fauna silvestre, por ejemplo, las torres de energía autorizadas por la CAR, que se convierten un actor problemático para la naturaleza, se sugieren acabar la CAR. Los municipios de la provincia del Magdalena Centro tienen serios problemas de pavimentación de sus calles y no se pueden arreglar hasta que no se desarrollen Planes Maestros de Alcantarillado que son bastante costosos para municipios categoría 5 o 6 como son los de la provincia. Para la recuperación del Río Apulo se invirtieron 40,000 millones de pesos y lo que se hizo fue dañar sus cauces y se cortaron árboles, por lo que se ocasionaron más problemas al río y a la comunidad, esto representa unos malos manejos de aguas y de cuencas hídricas. Se habla de cultivos contaminantes cerca de las quebradas lo que genera problemas ambientales, y problemas económicos para los campesinos. La empresa Cuchillas de pena blanca, están comprando terrenos en Anapoima, reservas vivas, nacederos de agua, y por ello los cuerpos de agua siguen disminuyendo. Se habla de un Desarrollo Urbanístico no planificado ambientalmente, incluso un volteo de tierras, que genera deforestación. Se referencia nuevamente la empresa cuchillas que arrienda terrenos que no son propios a terceros para la ganadería. Este desarrollo urbanístico y esta práctica de la ganadería ilegal han puesto en riesgo los ecosistemas productivos de Agua.</w:t>
      </w:r>
    </w:p>
    <w:p w:rsidR="00000000" w:rsidDel="00000000" w:rsidP="00000000" w:rsidRDefault="00000000" w:rsidRPr="00000000" w14:paraId="00000117">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La relación con Bogotá se da principalmente a través del turismo, y el centrarse en esta actividad trae beneficios y problemas a su vez. Se ha vuelto la actividad principal para trabajadores formales e informales dinamizando la economía, pero transformándola solo a su servicio, de esta forma se ha dejado en abandono al campesinado ya que es costoso producir y la fruta se pierde y la gente se desanima.</w:t>
      </w:r>
    </w:p>
    <w:p w:rsidR="00000000" w:rsidDel="00000000" w:rsidP="00000000" w:rsidRDefault="00000000" w:rsidRPr="00000000" w14:paraId="00000118">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No hay apoyo para adquisición ni mejoramiento de vivienda rural. Por otro lado, hay muy poca regulación del flujo vehicular, la movilidad por “La Gran Vía” es casi imposible los fines de semana. Es un imperativo en la provincia mejorar el tema de la movilidad relacionada con turismo, pues hay un tercer carril inconcluso producto de una falta de autoridad entre la concesión y el invías. Ni hablar de las vías terciarias que limitan el turismo y obligan al campesino a desistir de su labor. Para terminar de quebrar el campo se referencia una infraestructura para la producción agrícola bastante limitada y desactualizada, esto genera que la vocación de la tierra sea subutilizada, además se ve afectada por el volteo de tierras. También se habla de una limitada comercialización de los productos agrícolas pues no existen centros de acopio para comercialización. Hay un desarraigo y una descomposición del campesinado, pues la provincia pierde la vocación agrícola y la economía se pone en función de otros intereses como el turismo. Tampoco hay organización campesina o asociatividad para exigir sus derechos y organizarse alrededor de las luchas campesinas. Hay que producir la tierra en la región y generar redes de comercialización para no depender siempre de Corabastos.</w:t>
      </w:r>
    </w:p>
    <w:p w:rsidR="00000000" w:rsidDel="00000000" w:rsidP="00000000" w:rsidRDefault="00000000" w:rsidRPr="00000000" w14:paraId="00000119">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El Acceso al sistema de Salud es una problemática muy grave pues la gente se pregunta qué va a pasar con las redes de salud de Cundinamarca, porque actualmente no hay especialistas en toda la provincia y toca recurrir a Bogotá, pero, muy seguido, las ambulancias están varadas. Así mismo se identifica la falta de atención para las mujeres en campos de salud como ginecología y nutrición, la de ginecología no es adecuada. Las mujeres embarazadas igual deben desplazarse y no son priorizadas en el municipio, pues si bien hay médico general no siempre les dan atención y rara vez tienen atención con obstetra. Algunos municipios dependen del hospital de la Mesa, este ha tenido serios problemas de corrupción y poca capacidad para brindar una atención digna y de calidad. En el Tequendama hay un alto costo en el acceso a salud, pues si no hay especialistas se generan dificultades para cumplir con las ordenes médicas, y todos los convenios en las I.P.S son en Bogotá En educación no hay autonomía ni municipal ni regional todos los recursos están dirigidos por la gobernación, por lo cual, no se puede hacer ningún tipo de control al respecto, y la educación es de mala calidad y deficiente, además se presenta mucha deserción escolar. En educación superior se otorgan subsidios a los jóvenes para que estudien fuera de los municipios, en lugar de crear una oferta permanente, pues no hay sede de la Universidad de Cundinamarca en las provincias del Tequendama ni del Magdalena Centro. </w:t>
      </w:r>
    </w:p>
    <w:p w:rsidR="00000000" w:rsidDel="00000000" w:rsidP="00000000" w:rsidRDefault="00000000" w:rsidRPr="00000000" w14:paraId="0000011A">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Hay desconocimiento si en las provincias hay casa de la mujer, si hay no se siente, no hay ruta de atención a VBG, no hay oportunidades de capacitaciones o espacios alternativos para las mujeres tanto en el crecimiento personal como económico/ profesional. De igual manera hay desempleo rural y urbano además sobre falta de oportunidades para jóvenes y mujeres pues hay espacios educativos, pero no públicos y que ofrezcan profesionalización. Así ocurre con las mujeres pues fundamentalmente se forman en cursos del SENA o se desplazan a las ciudades para estudiar sin embargo no hay apoyo para poder estudiar.</w:t>
      </w:r>
    </w:p>
    <w:p w:rsidR="00000000" w:rsidDel="00000000" w:rsidP="00000000" w:rsidRDefault="00000000" w:rsidRPr="00000000" w14:paraId="0000011B">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¿Cuál es la Región que Queremos?</w:t>
      </w:r>
    </w:p>
    <w:p w:rsidR="00000000" w:rsidDel="00000000" w:rsidP="00000000" w:rsidRDefault="00000000" w:rsidRPr="00000000" w14:paraId="0000011C">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Se destaca la asociatividad como elemento fundamental, plantean que se necesita articulación como región, aunque esta figura de la Región Metropolitana no es lo que se quisiera, se propone asociarse de acuerdo con las potencialidades de los territorios, por ejemplo, la provincia del Tequendama y la provincia de Magdalena Centro. Esto nos invita a pensar en esquemas de cooperación para realizar integración y plantear un cubrimiento de servicios públicos de calidad y un aseguramiento de derechos, buscando cobertura en los diferentes municipios para que las personas no se tengan que desplazar a Bogotá a estudiar o buscando un especialista de salud. De igual manera se plantea la necesidad de elección consciente de los gobiernos que piensen lo regional desde el cuidado del medio ambiente y sin corrupción. Por esto es importante contar con la participación de las ciudadanías desde la cultura, para esto se propone la creación de veedurías y cooperativas para la integración regional, medio ambiente, servicios públicos, turismo. Se quieren regiones que aprovechen la vocación productiva de la tierra, con políticas agrarias, de insumos, cultivos, transporte y comercialización. Es importante que la gente pueda vender sus productos y el campo vuelva a ser rentable. La región que se quiere debe transitar hacia la educación pública de calidad, es necesario tener sedes de universidades públicas en las provincias, que apoyen los procesos de mujeres pues muchas mujeres cabeza de familia no tienen oportunidades económicas para desplazarse y no pueden estudiar. Además, fortalecer la educación en procesos de emprendimiento para las mujeres, por ejemplo, en Tena se creó “Tenarte” una empresa apoyada del SENA para la comercialización de artesanías, pero no funcionó debido a la falta de apoyo de los gobiernos locales. Se espera mayor participación de las mujeres debido a que actualmente no existen organizaciones de mujeres en los territorios. También se quiere constituir juntas regionales ambientales para el cuidado de las fuentes hídricas sobre todo en las zonas rurales donde las personas sean remuneradas.</w:t>
      </w:r>
    </w:p>
    <w:p w:rsidR="00000000" w:rsidDel="00000000" w:rsidP="00000000" w:rsidRDefault="00000000" w:rsidRPr="00000000" w14:paraId="0000011D">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Hay que hacer un Plan Regional de fomento del turismo responsable y ecológico, ya que el turismo es actualmente la mayor economía de la provincia. Si bien se tiene que fortalecer la agricultura, la educación y la salud, el turismo es importante y se puede gestionar de mejor manera y para eso hay que mejorar los servicios públicos en nuestros municipios, las vías y la movilidad para las provincias del Tequendama y Magdalena Centro.</w:t>
      </w:r>
    </w:p>
    <w:p w:rsidR="00000000" w:rsidDel="00000000" w:rsidP="00000000" w:rsidRDefault="00000000" w:rsidRPr="00000000" w14:paraId="0000011E">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¿Qué se necesita para lograr la región que queremos?</w:t>
      </w:r>
    </w:p>
    <w:p w:rsidR="00000000" w:rsidDel="00000000" w:rsidP="00000000" w:rsidRDefault="00000000" w:rsidRPr="00000000" w14:paraId="0000011F">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Necesitamos una integración cultural-regional, retomar los conocimientos ancestrales y construir una identidad regional. Debemos intentar ser autónomos regionalmente, una región del Tequendama con una forma de integración aterrizada en la asociación de municipios en busca de un bienestar conjunto y una Región del Magdalena Centro con proyecciones de desarrollo agrario, turístico, de infraestructura educativa, de salud y laboral. En este sentido se debe fortalecer la participación ciudadana para oponerse al actual modelo de Región Metropolitana y construir desde el Tequendama y el Magdalena Centro una propuesta de integración para la región y así llevar a cabo la descentralización de la que tanto se habla, pero que no se ejecuta en el departamento.</w:t>
      </w:r>
    </w:p>
    <w:p w:rsidR="00000000" w:rsidDel="00000000" w:rsidP="00000000" w:rsidRDefault="00000000" w:rsidRPr="00000000" w14:paraId="00000120">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La integración de municipios del Magdalena Centro puede financiar Planes Maestros para municipios de la provincia. De esta manera se puede descentralizar el cubrimiento de derechos por ejemplo se podría llevar la Universidad pública del departamento a la Provincia del Tequendama y fortalecer el sistema de educación en todas las etapas. Así mismo se podría fortalecer el hospital Pedro León Álvarez y subirlo de nivel para que atienda a toda la región y así evitar los traslados a Bogotá.</w:t>
      </w:r>
    </w:p>
    <w:p w:rsidR="00000000" w:rsidDel="00000000" w:rsidP="00000000" w:rsidRDefault="00000000" w:rsidRPr="00000000" w14:paraId="00000121">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Es necesario que desde las provincias del Tequendama y del Magdalena Centro se trabaje para fortalecer programas campesinos y de comercialización de productos del campo y productos transformados. Incluso se puede pensar en conformar empresas regionales asociativas de trabajo para adquirir capital y una mejor calidad de vida. Rechazamos el modelo de integración de ‘Región Metropolitana’ que nos han venido imponiendo en los últimos tres años.</w:t>
      </w:r>
    </w:p>
    <w:p w:rsidR="00000000" w:rsidDel="00000000" w:rsidP="00000000" w:rsidRDefault="00000000" w:rsidRPr="00000000" w14:paraId="0000012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40" w:line="276" w:lineRule="auto"/>
        <w:ind w:left="108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ENCUENTRO MEDIANTE PLATAFORMAS VIRTUALES PARA LAS PERSONAS Y PROVINCIAS QUE NO PUDIERON ASISTIR A LOS EVENTOS PRESENCIALES:</w:t>
      </w:r>
    </w:p>
    <w:p w:rsidR="00000000" w:rsidDel="00000000" w:rsidP="00000000" w:rsidRDefault="00000000" w:rsidRPr="00000000" w14:paraId="00000123">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¿Cuáles son las principales problemáticas de la provincia?</w:t>
      </w:r>
    </w:p>
    <w:p w:rsidR="00000000" w:rsidDel="00000000" w:rsidP="00000000" w:rsidRDefault="00000000" w:rsidRPr="00000000" w14:paraId="00000124">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Sabana Centro. Preocupa la nula participación ciudadana y comunitaria en el marco de la formulación de esta Región Metropolitana. La Gobernación de Cundinamarca y la Alcaldía de Bogotá han hablado como si la Región Metropolitana ya existiera cuando no es así, en los territorios hay quienes levantamos nuestra voz y nos oponemos a este proyecto que pretende legalizar el volteo de tierras a nivel departamental, prácticamente, pues es evidente una apuesta de los gremios económicos por seguir urbanizando desaforadamente. En los territorios esto genera incertidumbre alrededor del suministro de agua, la prestación de servicios públicos, la cobertura de derechos como salud y educación, el transporte, la movilidad, el medio ambiente, entre otros.</w:t>
      </w:r>
    </w:p>
    <w:p w:rsidR="00000000" w:rsidDel="00000000" w:rsidP="00000000" w:rsidRDefault="00000000" w:rsidRPr="00000000" w14:paraId="00000125">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En sabana centro existen problemáticas como la dificultad de acceso a la tierra, la falta del mínimo vital de agua, la contaminación ambiental por múltiples factores, dificultades para el acceso a educación superior, dificultad de acceso a servicios de salud de media y alta complejidad, falta de escenarios deportivos y culturales, así como el deterioro de los que existen, la expansión urbana sin freno y de su mano, la especulación inmobiliaria.</w:t>
      </w:r>
    </w:p>
    <w:p w:rsidR="00000000" w:rsidDel="00000000" w:rsidP="00000000" w:rsidRDefault="00000000" w:rsidRPr="00000000" w14:paraId="00000126">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Preocupa la posibilidad de que, a través de la Región Metropolitana, se le quiten rentas a los municipios, pues estas son las que sostienen las inversiones locales.</w:t>
      </w:r>
    </w:p>
    <w:p w:rsidR="00000000" w:rsidDel="00000000" w:rsidP="00000000" w:rsidRDefault="00000000" w:rsidRPr="00000000" w14:paraId="00000127">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Provincia del Rionegro. </w:t>
      </w:r>
      <w:r w:rsidDel="00000000" w:rsidR="00000000" w:rsidRPr="00000000">
        <w:rPr>
          <w:rFonts w:ascii="Arial" w:cs="Arial" w:eastAsia="Arial" w:hAnsi="Arial"/>
          <w:rtl w:val="0"/>
        </w:rPr>
        <w:t xml:space="preserve">La troncal del Rionegro es la entrada a la provincia, una vía importante que comunica 8 municipios, pero no recibe inversión de la Gobernación ni se prioriza en sus planes viales. Es lamentable el estado de la vía que además ahora tiene que pagar un costoso peaje.</w:t>
      </w:r>
    </w:p>
    <w:p w:rsidR="00000000" w:rsidDel="00000000" w:rsidP="00000000" w:rsidRDefault="00000000" w:rsidRPr="00000000" w14:paraId="00000128">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La cuenca del Rionegro está abandonada, no hay un plan de protección, el alcantarillado en los municipios de la provincia es pésimo y se junta con las aguas lluvia que desembocan en el río sin ningún tratamiento.</w:t>
      </w:r>
    </w:p>
    <w:p w:rsidR="00000000" w:rsidDel="00000000" w:rsidP="00000000" w:rsidRDefault="00000000" w:rsidRPr="00000000" w14:paraId="00000129">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La provincia está viviendo un éxodo campesino por falta de oportunidades económicas y de desarrollo social para las labores agrícolas.</w:t>
      </w:r>
    </w:p>
    <w:p w:rsidR="00000000" w:rsidDel="00000000" w:rsidP="00000000" w:rsidRDefault="00000000" w:rsidRPr="00000000" w14:paraId="0000012A">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Desde el ejercicio politiquero se ve a los municipios como ejes electorales, entonces municipios pequeños no se encuentran en el radar de la inversión y es un problema de San Cayetano, los municipios de la provincia y muchos otros del departamento. La CAR, las UMATAS, las empresas públicas son vistas como fortín de puestos para ocupar.</w:t>
      </w:r>
    </w:p>
    <w:p w:rsidR="00000000" w:rsidDel="00000000" w:rsidP="00000000" w:rsidRDefault="00000000" w:rsidRPr="00000000" w14:paraId="0000012B">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Provincia de Almeidas: </w:t>
      </w:r>
      <w:r w:rsidDel="00000000" w:rsidR="00000000" w:rsidRPr="00000000">
        <w:rPr>
          <w:rFonts w:ascii="Arial" w:cs="Arial" w:eastAsia="Arial" w:hAnsi="Arial"/>
          <w:rtl w:val="0"/>
        </w:rPr>
        <w:t xml:space="preserve">La gran problemática es el conflicto por el Territorio, la ocupación y uso del suelo en el territorio que genera desplazamiento rural, cultural y geográfico, riesgo de la seguridad hídrica y alimentaria por la minería y el derroche de agua potable.</w:t>
      </w:r>
    </w:p>
    <w:p w:rsidR="00000000" w:rsidDel="00000000" w:rsidP="00000000" w:rsidRDefault="00000000" w:rsidRPr="00000000" w14:paraId="0000012C">
      <w:pPr>
        <w:spacing w:after="0" w:before="240" w:lineRule="auto"/>
        <w:jc w:val="both"/>
        <w:rPr>
          <w:rFonts w:ascii="Arial" w:cs="Arial" w:eastAsia="Arial" w:hAnsi="Arial"/>
        </w:rPr>
      </w:pPr>
      <w:r w:rsidDel="00000000" w:rsidR="00000000" w:rsidRPr="00000000">
        <w:rPr>
          <w:rFonts w:ascii="Arial" w:cs="Arial" w:eastAsia="Arial" w:hAnsi="Arial"/>
          <w:b w:val="1"/>
          <w:rtl w:val="0"/>
        </w:rPr>
        <w:t xml:space="preserve">Provincia del Guavio: </w:t>
      </w:r>
      <w:r w:rsidDel="00000000" w:rsidR="00000000" w:rsidRPr="00000000">
        <w:rPr>
          <w:rFonts w:ascii="Arial" w:cs="Arial" w:eastAsia="Arial" w:hAnsi="Arial"/>
          <w:rtl w:val="0"/>
        </w:rPr>
        <w:t xml:space="preserve">Existe una relación como ciudades dormitorio de Bogotá, especialmente con el municipio de La Calera, se comparten servicios públicos con la capital por lo que es difícil hablar de autonomía territorial. Existe una desbordada expansión urbana empujada por las constructoras. La PTAR es obsoleta, en horario pico no logra servir a todo lo que se le exige. Las vías entre La Calera y Bogotá son disfuncionales y la única que está en buen estado no logra servir a toda la demanda que se le exige. La participación ciudadana parece un adorno. En toda la provincia hay crisis de producción de alimentos, no hay desarrollo agropecuario, no hay programas para el desarrollo agrícola, hay una alta migración de campesinos, está en riesgo la soberanía alimentaria del territorio. La Perimetral de Bogotá no respeta a las comunidades, se prioriza la movilidad sobre el territorio.</w:t>
      </w:r>
    </w:p>
    <w:p w:rsidR="00000000" w:rsidDel="00000000" w:rsidP="00000000" w:rsidRDefault="00000000" w:rsidRPr="00000000" w14:paraId="0000012D">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En Gachalá se presentan las mismas problemáticas de toda la provincia: vías en pésimas condiciones, deficiente sistema de salud, los pequeños productores, madres cabezas de familia y asociaciones no reciben ningún tipo de apoyo. Hay preocupación de caficultores por el precio de los insumos, atropellos y falta de cumplimiento de entidades como Corpoguavio, no es cuidador del medio ambiente.</w:t>
      </w:r>
    </w:p>
    <w:p w:rsidR="00000000" w:rsidDel="00000000" w:rsidP="00000000" w:rsidRDefault="00000000" w:rsidRPr="00000000" w14:paraId="0000012E">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Gualivá: </w:t>
      </w:r>
      <w:r w:rsidDel="00000000" w:rsidR="00000000" w:rsidRPr="00000000">
        <w:rPr>
          <w:rFonts w:ascii="Arial" w:cs="Arial" w:eastAsia="Arial" w:hAnsi="Arial"/>
          <w:rtl w:val="0"/>
        </w:rPr>
        <w:t xml:space="preserve">Se presentan problemáticas como la falta de agua potable y en general el deficiente servicio de acueducto, pues faltan plantas de tratamiento con más capacidad, Villeta está creciendo muy rápido y como municipio de 6 categoría no alcanza el presupuesto municipal para construcción de una nueva planta. Faltan vías terciarias de calidad: somos una provincia panelera y turista y ni siquiera hay canalización de aguas lluvias. En el campo es el intermediario de Bogotá el que le pone precio y el campesino lo vende por necesidad no hay margen de utilidad.</w:t>
      </w:r>
    </w:p>
    <w:p w:rsidR="00000000" w:rsidDel="00000000" w:rsidP="00000000" w:rsidRDefault="00000000" w:rsidRPr="00000000" w14:paraId="0000012F">
      <w:pPr>
        <w:spacing w:after="0" w:before="240" w:lineRule="auto"/>
        <w:jc w:val="both"/>
        <w:rPr>
          <w:rFonts w:ascii="Arial" w:cs="Arial" w:eastAsia="Arial" w:hAnsi="Arial"/>
        </w:rPr>
      </w:pPr>
      <w:r w:rsidDel="00000000" w:rsidR="00000000" w:rsidRPr="00000000">
        <w:rPr>
          <w:rFonts w:ascii="Arial" w:cs="Arial" w:eastAsia="Arial" w:hAnsi="Arial"/>
          <w:b w:val="1"/>
          <w:rtl w:val="0"/>
        </w:rPr>
        <w:t xml:space="preserve"> Sabana Occidente:  </w:t>
      </w:r>
      <w:r w:rsidDel="00000000" w:rsidR="00000000" w:rsidRPr="00000000">
        <w:rPr>
          <w:rFonts w:ascii="Arial" w:cs="Arial" w:eastAsia="Arial" w:hAnsi="Arial"/>
          <w:rtl w:val="0"/>
        </w:rPr>
        <w:t xml:space="preserve">En el municipio de El Rosal hay queja por potestad y autonomía de entes como el ICA y la CAR en decisiones que afectan al ciudadano, pues dan permiso de tala de árboles en zonas protegidas lo que genera una gran problemática. También falta conexión con organismos de participación ciudadana con peso en las administraciones locales y poder de decisión. La industria deteriora los ecosistemas y tierras de campesinos y tiene poder sobre las administraciones municipales por cuestiones económicas o corrupción. Las vías intermunicipales en muy mal estado y nadie responde, los procesos de mantenimiento son muy lentos y con sobrecostos.</w:t>
      </w:r>
    </w:p>
    <w:p w:rsidR="00000000" w:rsidDel="00000000" w:rsidP="00000000" w:rsidRDefault="00000000" w:rsidRPr="00000000" w14:paraId="00000130">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 REGIÓN QUE QUEREMOS</w:t>
      </w:r>
    </w:p>
    <w:p w:rsidR="00000000" w:rsidDel="00000000" w:rsidP="00000000" w:rsidRDefault="00000000" w:rsidRPr="00000000" w14:paraId="00000131">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Queremos un modelo de región que respete la autonomía territorial, para que cada territorio decida sobre su futuro. Debería tener en cuenta las características ambientales de los territorios como herramienta de planeación para una integración sinérgica enfocada al mutuo beneficio, con una conexión pensada para el beneficio de los territorios y no para el negocio.</w:t>
      </w:r>
    </w:p>
    <w:p w:rsidR="00000000" w:rsidDel="00000000" w:rsidP="00000000" w:rsidRDefault="00000000" w:rsidRPr="00000000" w14:paraId="00000132">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Queremos una Sabana Centro basada en la solidaridad y la identificación de necesidades comunes que se integre con las vocaciones de sus territorios y no se imponga un modelo de desarrollo urbanizador. Hay que hacer una caracterización muy precisa de los territorios, es algo fundamental para un ejercicio de integración efectiva.</w:t>
      </w:r>
    </w:p>
    <w:p w:rsidR="00000000" w:rsidDel="00000000" w:rsidP="00000000" w:rsidRDefault="00000000" w:rsidRPr="00000000" w14:paraId="00000133">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El modelo de integración que queremos tiene que establecer alianzas estratégicas entre los municipios y Bogotá y repensar el modelo de organización territorial teniendo en cuenta la participación ciudadana. San Cayetano, por ejemplo, tiene que acercarse a Bogotá a través de vías, salud y educación. Que sea descentralizado, autónomo, que respete la soberanía popular, un modelo de cooperación para la prestación de servicios, que cuide las zonas de reserva campesina. La región requiere ser sostenible, con soluciones reales a la movilidad, sin exceso de cemento, con protección de los recursos naturales, con seguridad alimentaria, con respeto de las autonomías territoriales y con seguridad para la convivencia. La región que queremos debe ser una región donde se dé participación a toda la ciudadanía y se pueda tener voz y voto, que cada municipio pueda tomar sus decisiones de manera informada y libre. Que haya participación real de los CMJ, de las JAC, las JAL.</w:t>
      </w:r>
    </w:p>
    <w:p w:rsidR="00000000" w:rsidDel="00000000" w:rsidP="00000000" w:rsidRDefault="00000000" w:rsidRPr="00000000" w14:paraId="00000134">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La región que queremos es con igualdad, con participación económica, comercial y mejora de conectividad para los más pobres. Por ejemplo, mejorar la productividad de los municipios, tener fibra óptica y mejor tecnología, una mejoría en el transporte intermunicipal.</w:t>
      </w:r>
    </w:p>
    <w:p w:rsidR="00000000" w:rsidDel="00000000" w:rsidP="00000000" w:rsidRDefault="00000000" w:rsidRPr="00000000" w14:paraId="00000135">
      <w:pPr>
        <w:spacing w:after="0" w:before="240"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¿Qué necesitamos para llegar a la región que queremos?</w:t>
      </w:r>
    </w:p>
    <w:p w:rsidR="00000000" w:rsidDel="00000000" w:rsidP="00000000" w:rsidRDefault="00000000" w:rsidRPr="00000000" w14:paraId="00000136">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Necesitamos establecer dinámicas de participación vinculantes con opciones decoloniales de poder que permitan cambiar el modelo político-económico que tenemos. Necesitamos establecer alianzas estratégicas que incluyan a todos los municipios respetando las características particulares de cada uno. Tenemos que fortalecer el territorio a partir de estas discusiones, que seamos concebidos como un territorio autónomo, que se entienda como un solo territorio fuerte dialogando con Bogotá. El pilar de una integración equitativa es la participación ciudadana y el conocimiento.</w:t>
      </w:r>
    </w:p>
    <w:p w:rsidR="00000000" w:rsidDel="00000000" w:rsidP="00000000" w:rsidRDefault="00000000" w:rsidRPr="00000000" w14:paraId="00000137">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Necesitamos basar nuestra integración en la protección del agua y la naturaleza como base fundamental para el desarrollo y la protección de la vida.</w:t>
      </w:r>
    </w:p>
    <w:p w:rsidR="00000000" w:rsidDel="00000000" w:rsidP="00000000" w:rsidRDefault="00000000" w:rsidRPr="00000000" w14:paraId="00000138">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Necesitamos que los políticos de turno tengan más sentido de pertenecía en las regiones, las personas que nos representan en todos los escenarios institucionales, deben ser personas que viven diariamente en los territorios y sepan y sientan las problemáticas tanto como nosotros</w:t>
      </w:r>
    </w:p>
    <w:p w:rsidR="00000000" w:rsidDel="00000000" w:rsidP="00000000" w:rsidRDefault="00000000" w:rsidRPr="00000000" w14:paraId="00000139">
      <w:pPr>
        <w:jc w:val="both"/>
        <w:rPr>
          <w:rFonts w:ascii="Arial" w:cs="Arial" w:eastAsia="Arial" w:hAnsi="Arial"/>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AUDIENCIA PUBLICA – REGIÓN CON LA GENTE:</w:t>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En consideración a la audiencia pública llevada a cabo el día 24 de septiembre en el Coliseo Arena de la Sal en el municipio de Zipaquirá, con la participación de sectores interesados en el Proyecto de Acto Legislativo 211 y la dirección del representante a la cámara Eduard Sarmiento Hidalgo, se destacaron las siguientes intervenciones:</w:t>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b w:val="1"/>
          <w:rtl w:val="0"/>
        </w:rPr>
        <w:t xml:space="preserve">Luz Marina Rincón</w:t>
      </w:r>
      <w:r w:rsidDel="00000000" w:rsidR="00000000" w:rsidRPr="00000000">
        <w:rPr>
          <w:rFonts w:ascii="Arial" w:cs="Arial" w:eastAsia="Arial" w:hAnsi="Arial"/>
          <w:rtl w:val="0"/>
        </w:rPr>
        <w:t xml:space="preserve">, Docente, Socióloga y Magister en Planeación y Administración del desarrollo Regional manifiesta que si bien es cierto que es necesaria una integración, debemos entender que es la metropolización para atender los problemas de la Región derivados de la misma, el incremento demográfico de las poblaciones de los municipios alrededor de la ciudad, así como de  mientras que la población de esta ciudad disminuye, ya existe la metropolización en la actualidad, puesto que Bogotá se sigue expandiendo sin ninguna coordinación, sin planeación impactando las funciones y relaciones de los municipios involucrados y los conflictos siguen creciendo y es a los municipios que les toca atender esos conflictos, pero no de acuerdo a sus propias necesidades si no como respuesta a las necesidades de la ciudad de Bogotá, el ejemplo es Chía, Cota y Cajicá que se han convertido  en ciudad dormitorio, generando impactos en la calidad de vida, sostenibilidad del medio ambiente y empleo, sabemos que no podemos resolverlos solos, si necesitamos uno asociación o integración pero Democrática, donde se tenga voz, voto, participativa en la constricción conjunta de los POTs, donde los municipios entre si y junto a Bogotá puedan sentarse en igualdad de condiciones, debatir y llegar a acuerdos sobre el futuro y como esta no sería posible ya que se tendrán en cuenta los municipios y se </w:t>
      </w:r>
      <w:r w:rsidDel="00000000" w:rsidR="00000000" w:rsidRPr="00000000">
        <w:rPr>
          <w:rFonts w:ascii="Arial" w:cs="Arial" w:eastAsia="Arial" w:hAnsi="Arial"/>
          <w:b w:val="1"/>
          <w:rtl w:val="0"/>
        </w:rPr>
        <w:t xml:space="preserve">centraliza</w:t>
      </w:r>
      <w:r w:rsidDel="00000000" w:rsidR="00000000" w:rsidRPr="00000000">
        <w:rPr>
          <w:rFonts w:ascii="Arial" w:cs="Arial" w:eastAsia="Arial" w:hAnsi="Arial"/>
          <w:rtl w:val="0"/>
        </w:rPr>
        <w:t xml:space="preserve"> el poder y desconocería las realidades del territorio.</w:t>
      </w:r>
    </w:p>
    <w:p w:rsidR="00000000" w:rsidDel="00000000" w:rsidP="00000000" w:rsidRDefault="00000000" w:rsidRPr="00000000" w14:paraId="0000013D">
      <w:pPr>
        <w:jc w:val="both"/>
        <w:rPr>
          <w:rFonts w:ascii="Arial" w:cs="Arial" w:eastAsia="Arial" w:hAnsi="Arial"/>
          <w:color w:val="000000"/>
        </w:rPr>
      </w:pPr>
      <w:r w:rsidDel="00000000" w:rsidR="00000000" w:rsidRPr="00000000">
        <w:rPr>
          <w:rFonts w:ascii="Arial" w:cs="Arial" w:eastAsia="Arial" w:hAnsi="Arial"/>
          <w:rtl w:val="0"/>
        </w:rPr>
        <w:t xml:space="preserve">2. Por otra parte el Docente, </w:t>
      </w:r>
      <w:r w:rsidDel="00000000" w:rsidR="00000000" w:rsidRPr="00000000">
        <w:rPr>
          <w:rFonts w:ascii="Arial" w:cs="Arial" w:eastAsia="Arial" w:hAnsi="Arial"/>
          <w:color w:val="000000"/>
          <w:rtl w:val="0"/>
        </w:rPr>
        <w:t xml:space="preserve">Abogado, Especialista en Gobierno y Políticas Públicas, Máster Universitario Magíster en Derecho con énfasis en Derecho Económico Postgraduado en Logística y Transporte de la Escuela de Administración de Empresas de la Universidad de Miami y Director Ejecutivo del Consejo Superior del Transporte </w:t>
      </w:r>
      <w:r w:rsidDel="00000000" w:rsidR="00000000" w:rsidRPr="00000000">
        <w:rPr>
          <w:rFonts w:ascii="Arial" w:cs="Arial" w:eastAsia="Arial" w:hAnsi="Arial"/>
          <w:b w:val="1"/>
          <w:color w:val="000000"/>
          <w:rtl w:val="0"/>
        </w:rPr>
        <w:t xml:space="preserve">Fredy Camilo García</w:t>
      </w:r>
      <w:r w:rsidDel="00000000" w:rsidR="00000000" w:rsidRPr="00000000">
        <w:rPr>
          <w:rFonts w:ascii="Arial" w:cs="Arial" w:eastAsia="Arial" w:hAnsi="Arial"/>
          <w:color w:val="000000"/>
          <w:rtl w:val="0"/>
        </w:rPr>
        <w:t xml:space="preserve"> resalta que desde el principio se notó una visión centralista desde Bogotá, la región Metropolitana a través de su agencia regional de movilidad </w:t>
      </w:r>
      <w:r w:rsidDel="00000000" w:rsidR="00000000" w:rsidRPr="00000000">
        <w:rPr>
          <w:rFonts w:ascii="Arial" w:cs="Arial" w:eastAsia="Arial" w:hAnsi="Arial"/>
          <w:b w:val="1"/>
          <w:color w:val="000000"/>
          <w:rtl w:val="0"/>
        </w:rPr>
        <w:t xml:space="preserve">aparentemente quita o usurpa las competencias de la asamblea departamental</w:t>
      </w:r>
      <w:r w:rsidDel="00000000" w:rsidR="00000000" w:rsidRPr="00000000">
        <w:rPr>
          <w:rFonts w:ascii="Arial" w:cs="Arial" w:eastAsia="Arial" w:hAnsi="Arial"/>
          <w:color w:val="000000"/>
          <w:rtl w:val="0"/>
        </w:rPr>
        <w:t xml:space="preserve"> puesto que la Constitución Política de Colombia en su artículo 300 N° 2 le asigna estas funciones a las asambleas y a través de la ley orgánica le entrega estas funciones a Región Metropolitana, así como otras temas particulares como fijación de tarifas y la planeación de servicios.</w:t>
      </w:r>
    </w:p>
    <w:p w:rsidR="00000000" w:rsidDel="00000000" w:rsidP="00000000" w:rsidRDefault="00000000" w:rsidRPr="00000000" w14:paraId="0000013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F">
      <w:pPr>
        <w:spacing w:before="160" w:lineRule="auto"/>
        <w:ind w:left="100" w:right="65" w:firstLine="0"/>
        <w:jc w:val="both"/>
        <w:rPr>
          <w:rFonts w:ascii="Arial" w:cs="Arial" w:eastAsia="Arial" w:hAnsi="Arial"/>
          <w:i w:val="1"/>
        </w:rPr>
      </w:pPr>
      <w:r w:rsidDel="00000000" w:rsidR="00000000" w:rsidRPr="00000000">
        <w:rPr>
          <w:rFonts w:ascii="Arial" w:cs="Arial" w:eastAsia="Arial" w:hAnsi="Arial"/>
          <w:color w:val="000000"/>
          <w:rtl w:val="0"/>
        </w:rPr>
        <w:t xml:space="preserve">3. De igual forma </w:t>
      </w:r>
      <w:r w:rsidDel="00000000" w:rsidR="00000000" w:rsidRPr="00000000">
        <w:rPr>
          <w:rFonts w:ascii="Arial" w:cs="Arial" w:eastAsia="Arial" w:hAnsi="Arial"/>
          <w:b w:val="1"/>
          <w:color w:val="000000"/>
          <w:rtl w:val="0"/>
        </w:rPr>
        <w:t xml:space="preserve">el señor </w:t>
      </w:r>
      <w:r w:rsidDel="00000000" w:rsidR="00000000" w:rsidRPr="00000000">
        <w:rPr>
          <w:rFonts w:ascii="Arial" w:cs="Arial" w:eastAsia="Arial" w:hAnsi="Arial"/>
          <w:b w:val="1"/>
          <w:rtl w:val="0"/>
        </w:rPr>
        <w:t xml:space="preserve">Iván Carrillo</w:t>
      </w:r>
      <w:r w:rsidDel="00000000" w:rsidR="00000000" w:rsidRPr="00000000">
        <w:rPr>
          <w:rFonts w:ascii="Arial" w:cs="Arial" w:eastAsia="Arial" w:hAnsi="Arial"/>
          <w:rtl w:val="0"/>
        </w:rPr>
        <w:t xml:space="preserve"> en representación de RURALIA URBANA</w:t>
      </w:r>
      <w:r w:rsidDel="00000000" w:rsidR="00000000" w:rsidRPr="00000000">
        <w:rPr>
          <w:rFonts w:ascii="Arial" w:cs="Arial" w:eastAsia="Arial" w:hAnsi="Arial"/>
          <w:color w:val="000000"/>
          <w:rtl w:val="0"/>
        </w:rPr>
        <w:t xml:space="preserve"> en su ponencia denominada “</w:t>
      </w:r>
      <w:r w:rsidDel="00000000" w:rsidR="00000000" w:rsidRPr="00000000">
        <w:rPr>
          <w:rFonts w:ascii="Arial" w:cs="Arial" w:eastAsia="Arial" w:hAnsi="Arial"/>
          <w:b w:val="1"/>
          <w:rtl w:val="0"/>
        </w:rPr>
        <w:t xml:space="preserve">El afán del Cartel RMBC” </w:t>
      </w:r>
      <w:r w:rsidDel="00000000" w:rsidR="00000000" w:rsidRPr="00000000">
        <w:rPr>
          <w:rFonts w:ascii="Arial" w:cs="Arial" w:eastAsia="Arial" w:hAnsi="Arial"/>
          <w:rtl w:val="0"/>
        </w:rPr>
        <w:t xml:space="preserve">Región Metropolitana Bogotá Cundinamarca ,manifiesta que el proceso de aprobación e implementación de la RMBC fue muy rápido, de manera virtual, en medio de pandemia,  y no entendía como en su afán no se tuvo en cuenta la población y la consulta popular, aunado alerta por el posible volteo de tierras de forma masiva, en el entendido que el volteo de tierras es el cambio de su uso y destinación de la noche a la mañana para ello se cita textualmente la ponencia del señor Iván </w:t>
      </w:r>
      <w:r w:rsidDel="00000000" w:rsidR="00000000" w:rsidRPr="00000000">
        <w:rPr>
          <w:rFonts w:ascii="Arial" w:cs="Arial" w:eastAsia="Arial" w:hAnsi="Arial"/>
          <w:i w:val="1"/>
          <w:rtl w:val="0"/>
        </w:rPr>
        <w:t xml:space="preserve">“Bogotá tiene ponentes que están interesados en que se entre en marcha la legalización de volteos de tierras hechos desde hace 15 años mediante armonizaciones POT que nutran al nuevo Plan Director de Ordenamiento Territorial : PDOT (se lee pedote: literal) que controlará la nueva RMBC y quien la dirija para sacar precisamente los volteos hechos otrora de la ilegalidad, de un plumazo, en ese nuevo aparente orden de regulación que igual permitan la puesta en marcha de los nuevos volteos de tierras de los patrocinadores CAMACOL y PROBOGOTÁ para que se expandan sobre la metropolización de la sabana de Bogotá según lineamientos de la ERU: Empresa de Renovación Urbana, que es corresponsal de la Secretaría de Planeación de Bogotá, la cual ya goza de la curiosa creación de curadurías Urbanas en municipios de sabana centro y occidente, los cuales ya tienen Secretarías de Planeación para sus ordenamientos.</w:t>
      </w:r>
    </w:p>
    <w:p w:rsidR="00000000" w:rsidDel="00000000" w:rsidP="00000000" w:rsidRDefault="00000000" w:rsidRPr="00000000" w14:paraId="00000140">
      <w:pPr>
        <w:ind w:left="100" w:right="160" w:firstLine="0"/>
        <w:jc w:val="both"/>
        <w:rPr>
          <w:rFonts w:ascii="Arial" w:cs="Arial" w:eastAsia="Arial" w:hAnsi="Arial"/>
        </w:rPr>
      </w:pPr>
      <w:r w:rsidDel="00000000" w:rsidR="00000000" w:rsidRPr="00000000">
        <w:rPr>
          <w:rFonts w:ascii="Arial" w:cs="Arial" w:eastAsia="Arial" w:hAnsi="Arial"/>
          <w:i w:val="1"/>
          <w:rtl w:val="0"/>
        </w:rPr>
        <w:t xml:space="preserve">¿Casualidad o Causalidad? Es decir que llegó un nuevo control privado para licencias constructivas y urbanísticas que buscarán acercar y empatar fronteras con el Distrito Capital de Bogotá, que niega con cinismo ser el municipio núcleo de la Región Metropolitana Bogotá D.C. Cundinamarca: RMBC.” </w:t>
      </w:r>
      <w:r w:rsidDel="00000000" w:rsidR="00000000" w:rsidRPr="00000000">
        <w:rPr>
          <w:rFonts w:ascii="Arial" w:cs="Arial" w:eastAsia="Arial" w:hAnsi="Arial"/>
          <w:rtl w:val="0"/>
        </w:rPr>
        <w:t xml:space="preserve">Lo que permitirá o facilitaría el sacrificio de suelo actos que en la actualidad tiene uso y destinación agrícola poniendo en riesgo la soberanía alimentaria del departamento, así como también el desplazamiento forzado de las comunidades ancestrales y tradicionales.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4. Posteriormente a esta intervención se manifestó el señor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Jairo Alberto Garzón Navas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del municipio de Tocancipá, ingeniero mecánico y de proyectos, fiscal del cabildo indígena Mhuysqa de Tocancipá, indígena de 40 años de edad, líder comunal y ambiental, en la intervención de este líder indígena </w:t>
      </w:r>
      <w:r w:rsidDel="00000000" w:rsidR="00000000" w:rsidRPr="00000000">
        <w:rPr>
          <w:rFonts w:ascii="Arial" w:cs="Arial" w:eastAsia="Arial" w:hAnsi="Arial"/>
          <w:rtl w:val="0"/>
        </w:rPr>
        <w:t xml:space="preserve">hacía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especial énfasis en su fuente de derecho A continuación, enuncio el convenio firmado por Colombia en 2014, Convenio Núm. 169 de la OIT sobre los pueblos indígenas y triviales, además de sentar su posición en contra de la región Metropolitana ya que esta excluye no solo a la comunidad indígena sino a todos los ciudadanos ya que no existe consulta popular o consulta previa además que tampoco de los alcaldes municipales que son quienes representan al pueblo y tampoco de los concejales, entonces quien elige un presidente de un ente de la relevancia como lo es la Región Metropolitana, además dice que esta región va en contra de los postulados del convenio </w:t>
      </w:r>
      <w:r w:rsidDel="00000000" w:rsidR="00000000" w:rsidRPr="00000000">
        <w:rPr>
          <w:rFonts w:ascii="Arial" w:cs="Arial" w:eastAsia="Arial" w:hAnsi="Arial"/>
          <w:rtl w:val="0"/>
        </w:rPr>
        <w:t xml:space="preserve">número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169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3"/>
        </w:tabs>
        <w:spacing w:after="0" w:before="0" w:line="240" w:lineRule="auto"/>
        <w:ind w:left="284" w:right="121"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“El derecho de los pueblos indígenas a mantener y fortalecer sus culturas, formas de vida e instituciones propias, y su derecho a participar de manera efectiva en las decisiones que les afectan. Estas premisas constituyen la base sobre la cual deben interpretarse las disposiciones del Convenio. El Convenio también</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3"/>
        </w:tabs>
        <w:spacing w:after="0" w:before="0" w:line="240" w:lineRule="auto"/>
        <w:ind w:left="284" w:right="121"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3"/>
        </w:tabs>
        <w:spacing w:after="0" w:before="1" w:line="240" w:lineRule="auto"/>
        <w:ind w:left="284" w:right="121"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Garantizar el derecho de los pueblos indígenas y tribales a decidir sus propias prioridades en lo que atañe al proceso de desarrollo, en la medida en que éste afecte sus vidas, creencias”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3"/>
        </w:tabs>
        <w:spacing w:after="0" w:before="1" w:line="240" w:lineRule="auto"/>
        <w:ind w:left="284" w:right="121"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tabs>
          <w:tab w:val="left" w:leader="none" w:pos="403"/>
        </w:tabs>
        <w:spacing w:before="1" w:lineRule="auto"/>
        <w:ind w:right="121"/>
        <w:jc w:val="both"/>
        <w:rPr>
          <w:rFonts w:ascii="Arial" w:cs="Arial" w:eastAsia="Arial" w:hAnsi="Arial"/>
        </w:rPr>
      </w:pPr>
      <w:r w:rsidDel="00000000" w:rsidR="00000000" w:rsidRPr="00000000">
        <w:rPr>
          <w:rFonts w:ascii="Arial" w:cs="Arial" w:eastAsia="Arial" w:hAnsi="Arial"/>
          <w:rtl w:val="0"/>
        </w:rPr>
        <w:t xml:space="preserve">En ese caso la forma en que se constituyó y como se pretende implementar la RMCB les vulnera sus derechos como pueblos indígenas a mantener y fortalecer sus culturas. </w:t>
      </w:r>
    </w:p>
    <w:p w:rsidR="00000000" w:rsidDel="00000000" w:rsidP="00000000" w:rsidRDefault="00000000" w:rsidRPr="00000000" w14:paraId="00000148">
      <w:pPr>
        <w:tabs>
          <w:tab w:val="left" w:leader="none" w:pos="820"/>
        </w:tabs>
        <w:ind w:right="115"/>
        <w:jc w:val="both"/>
        <w:rPr>
          <w:rFonts w:ascii="Arial" w:cs="Arial" w:eastAsia="Arial" w:hAnsi="Arial"/>
        </w:rPr>
      </w:pPr>
      <w:r w:rsidDel="00000000" w:rsidR="00000000" w:rsidRPr="00000000">
        <w:rPr>
          <w:rFonts w:ascii="Arial" w:cs="Arial" w:eastAsia="Arial" w:hAnsi="Arial"/>
          <w:rtl w:val="0"/>
        </w:rPr>
        <w:t xml:space="preserve">5. Por otra parte el concejal </w:t>
      </w:r>
      <w:r w:rsidDel="00000000" w:rsidR="00000000" w:rsidRPr="00000000">
        <w:rPr>
          <w:rFonts w:ascii="Arial" w:cs="Arial" w:eastAsia="Arial" w:hAnsi="Arial"/>
          <w:b w:val="1"/>
          <w:rtl w:val="0"/>
        </w:rPr>
        <w:t xml:space="preserve">de Bogotá Carlos Carrillo</w:t>
      </w:r>
      <w:r w:rsidDel="00000000" w:rsidR="00000000" w:rsidRPr="00000000">
        <w:rPr>
          <w:rFonts w:ascii="Arial" w:cs="Arial" w:eastAsia="Arial" w:hAnsi="Arial"/>
          <w:rtl w:val="0"/>
        </w:rPr>
        <w:t xml:space="preserve"> resalta que no solo hubo un pésimo proceso en la creación de la Región Metropolitana, eso no termina ahí, ya que la Ley Orgánica (Ley 2199 de 2022) que la implementa es PROBOGOTA es que se inventa esta forma de asociatividad y quien de plano desde un principio buscan que no se incluya la consulta popular ya que era con el argumento vergonzoso que la gente no entiende y que entonces no puede opinar.”  </w:t>
      </w:r>
    </w:p>
    <w:p w:rsidR="00000000" w:rsidDel="00000000" w:rsidP="00000000" w:rsidRDefault="00000000" w:rsidRPr="00000000" w14:paraId="00000149">
      <w:pPr>
        <w:tabs>
          <w:tab w:val="left" w:leader="none" w:pos="820"/>
        </w:tabs>
        <w:ind w:right="115"/>
        <w:jc w:val="both"/>
        <w:rPr>
          <w:rFonts w:ascii="Arial" w:cs="Arial" w:eastAsia="Arial" w:hAnsi="Arial"/>
        </w:rPr>
      </w:pPr>
      <w:r w:rsidDel="00000000" w:rsidR="00000000" w:rsidRPr="00000000">
        <w:rPr>
          <w:rFonts w:ascii="Arial" w:cs="Arial" w:eastAsia="Arial" w:hAnsi="Arial"/>
          <w:rtl w:val="0"/>
        </w:rPr>
        <w:t xml:space="preserve">Pero el concejal manifiesta esto si ser suficiente lo anterior si se le dio de manera bastante generosa una silla al comité InterGremial Bogotá-Cundinamarca (del cual hace parte Probogota) en el Consejo Regional de RMBC. Pero al no ser posible darle la capacidad del voto si se le dio a Probogota el derecho de opinar, proponer y presentar propuestas. “Y qué va a proponer Probogotá? Pues, según las mismas palabras de su Director de Desarrollo Urbano Sostenible, Probogotá ya tiene listo un catálogo de proyectos que solo falta la capacidad financiera de la Región para hacerse realidad.” Lo que para el concejal resultaba insólito ya que a la comunidad nunca se le tuvo en cuenta, pero sí creo el Ágora Metropolitana “</w:t>
      </w:r>
      <w:r w:rsidDel="00000000" w:rsidR="00000000" w:rsidRPr="00000000">
        <w:rPr>
          <w:rFonts w:ascii="Arial" w:cs="Arial" w:eastAsia="Arial" w:hAnsi="Arial"/>
          <w:i w:val="1"/>
          <w:rtl w:val="0"/>
        </w:rPr>
        <w:t xml:space="preserve">un espacio virtual y presencial de encuentro, deliberación y concertación</w:t>
      </w:r>
      <w:r w:rsidDel="00000000" w:rsidR="00000000" w:rsidRPr="00000000">
        <w:rPr>
          <w:rFonts w:ascii="Arial" w:cs="Arial" w:eastAsia="Arial" w:hAnsi="Arial"/>
          <w:rtl w:val="0"/>
        </w:rPr>
        <w:t xml:space="preserve">” (art. 49), sin ninguna capacidad decisional ni incidencia.</w:t>
      </w:r>
    </w:p>
    <w:p w:rsidR="00000000" w:rsidDel="00000000" w:rsidP="00000000" w:rsidRDefault="00000000" w:rsidRPr="00000000" w14:paraId="0000014A">
      <w:pPr>
        <w:tabs>
          <w:tab w:val="left" w:leader="none" w:pos="820"/>
        </w:tabs>
        <w:ind w:right="115"/>
        <w:jc w:val="both"/>
        <w:rPr>
          <w:rFonts w:ascii="Arial" w:cs="Arial" w:eastAsia="Arial" w:hAnsi="Arial"/>
        </w:rPr>
      </w:pPr>
      <w:r w:rsidDel="00000000" w:rsidR="00000000" w:rsidRPr="00000000">
        <w:rPr>
          <w:rFonts w:ascii="Arial" w:cs="Arial" w:eastAsia="Arial" w:hAnsi="Arial"/>
          <w:rtl w:val="0"/>
        </w:rPr>
        <w:t xml:space="preserve">6. Aunado a lo anterior el señor </w:t>
      </w:r>
      <w:r w:rsidDel="00000000" w:rsidR="00000000" w:rsidRPr="00000000">
        <w:rPr>
          <w:rFonts w:ascii="Arial" w:cs="Arial" w:eastAsia="Arial" w:hAnsi="Arial"/>
          <w:b w:val="1"/>
          <w:rtl w:val="0"/>
        </w:rPr>
        <w:t xml:space="preserve">Felipe Duran Carrón</w:t>
      </w:r>
      <w:r w:rsidDel="00000000" w:rsidR="00000000" w:rsidRPr="00000000">
        <w:rPr>
          <w:rFonts w:ascii="Arial" w:cs="Arial" w:eastAsia="Arial" w:hAnsi="Arial"/>
          <w:rtl w:val="0"/>
        </w:rPr>
        <w:t xml:space="preserve">, politólogo, especialista en procesos de producción, Magíster en políticas públicas y concejal de Zipaquirá manifiesta que en principio la Región Metropolitana NO sabe lo que quiere resolver, es decir a qué problemas se les va a dar solución con la asociación de los municipios, si bien es cierto que todos queremos integrarnos la pregunta es ¿para qué? En que se benefician los municipios, Al parecer Bogotá si tiene intereses particulares, así como la gobernación y PROBOGOTA quien entre sus socios se encuentran constructoras, empresas mineras, grupos económicos nacionales, Odinsa de concesiones viales, </w:t>
      </w:r>
    </w:p>
    <w:p w:rsidR="00000000" w:rsidDel="00000000" w:rsidP="00000000" w:rsidRDefault="00000000" w:rsidRPr="00000000" w14:paraId="0000014B">
      <w:pPr>
        <w:tabs>
          <w:tab w:val="left" w:leader="none" w:pos="820"/>
        </w:tabs>
        <w:ind w:right="115"/>
        <w:jc w:val="both"/>
        <w:rPr>
          <w:rFonts w:ascii="Arial" w:cs="Arial" w:eastAsia="Arial" w:hAnsi="Arial"/>
        </w:rPr>
      </w:pPr>
      <w:r w:rsidDel="00000000" w:rsidR="00000000" w:rsidRPr="00000000">
        <w:rPr>
          <w:rFonts w:ascii="Arial" w:cs="Arial" w:eastAsia="Arial" w:hAnsi="Arial"/>
          <w:rtl w:val="0"/>
        </w:rPr>
        <w:t xml:space="preserve">Además el concejal manifiesta que esto lo tienen claro ellos, pero que quieren los municipios, nadie les ha preguntado,  además que no existen hechos metropolitanos declarados en la actualidad, pero quien crea los hechos metropolitanos, el concejo regional del que en principio solo estará Bogotá y la Gobernación del departamento entonces los municipios se asocian pero quienes establecen el para qué son Bogotá y Gobernación, además de eso también existe </w:t>
      </w:r>
      <w:r w:rsidDel="00000000" w:rsidR="00000000" w:rsidRPr="00000000">
        <w:rPr>
          <w:rFonts w:ascii="Arial" w:cs="Arial" w:eastAsia="Arial" w:hAnsi="Arial"/>
          <w:b w:val="1"/>
          <w:rtl w:val="0"/>
        </w:rPr>
        <w:t xml:space="preserve">un poder de veto real</w:t>
      </w:r>
      <w:r w:rsidDel="00000000" w:rsidR="00000000" w:rsidRPr="00000000">
        <w:rPr>
          <w:rFonts w:ascii="Arial" w:cs="Arial" w:eastAsia="Arial" w:hAnsi="Arial"/>
          <w:rtl w:val="0"/>
        </w:rPr>
        <w:t xml:space="preserve"> ya que en el artículo 22  numeral 3 habla de que cualquier decisión que se tome en la RMBC “en todo caso deberá contar con  VOTO FAVORABLE DE ALCALDIA DE BOGOTA Y GOBERNACIÓN DE CUNDINAMARCA” es decir que todos los demás municipios socios serán un convidado de piedra ya que su voto no tendrá ningún peso sí Cundinamarca  o Bogotá NO apoyan.</w:t>
      </w:r>
    </w:p>
    <w:p w:rsidR="00000000" w:rsidDel="00000000" w:rsidP="00000000" w:rsidRDefault="00000000" w:rsidRPr="00000000" w14:paraId="0000014C">
      <w:pPr>
        <w:tabs>
          <w:tab w:val="left" w:leader="none" w:pos="820"/>
        </w:tabs>
        <w:ind w:right="115"/>
        <w:jc w:val="both"/>
        <w:rPr>
          <w:rFonts w:ascii="Arial" w:cs="Arial" w:eastAsia="Arial" w:hAnsi="Arial"/>
        </w:rPr>
      </w:pPr>
      <w:r w:rsidDel="00000000" w:rsidR="00000000" w:rsidRPr="00000000">
        <w:rPr>
          <w:rFonts w:ascii="Arial" w:cs="Arial" w:eastAsia="Arial" w:hAnsi="Arial"/>
          <w:rtl w:val="0"/>
        </w:rPr>
        <w:t xml:space="preserve">Aunado a lo anterior dentro de la RMBC se establece la capacidad de ese ente definir el ordenamiento territorial regional quitándole la independencia a los municipios a decidir sobre el territorio y esto lo establece el artículo número 14 de la ley orgánica que establece </w:t>
      </w:r>
      <w:r w:rsidDel="00000000" w:rsidR="00000000" w:rsidRPr="00000000">
        <w:rPr>
          <w:rFonts w:ascii="Arial" w:cs="Arial" w:eastAsia="Arial" w:hAnsi="Arial"/>
          <w:i w:val="1"/>
          <w:rtl w:val="0"/>
        </w:rPr>
        <w:t xml:space="preserve">“los municipios DEBERÁN adecuar y AJUSTAR sus POTs y demás instrumentos de planificación; también se deberán tener en cuenta los planes de desarrollo” </w:t>
      </w:r>
      <w:r w:rsidDel="00000000" w:rsidR="00000000" w:rsidRPr="00000000">
        <w:rPr>
          <w:rFonts w:ascii="Arial" w:cs="Arial" w:eastAsia="Arial" w:hAnsi="Arial"/>
          <w:rtl w:val="0"/>
        </w:rPr>
        <w:t xml:space="preserve"> además se le entrega la gestión del agua y la competencia queda en su poder, se le entrega la competencia de metropolizar los servicios públicos, se pierde ese control por parte de algunos entes que los tienen a cargo, así como el transporte, demás el plan de inversiones debe ser decidido con el visto bueno de la Alcaldía de Bogotá y la gobernación de Cundinamarca, así como la creación de nuevos impuestos,  </w:t>
      </w:r>
    </w:p>
    <w:p w:rsidR="00000000" w:rsidDel="00000000" w:rsidP="00000000" w:rsidRDefault="00000000" w:rsidRPr="00000000" w14:paraId="0000014D">
      <w:pPr>
        <w:tabs>
          <w:tab w:val="left" w:leader="none" w:pos="820"/>
        </w:tabs>
        <w:ind w:right="115"/>
        <w:jc w:val="both"/>
        <w:rPr>
          <w:rFonts w:ascii="Arial" w:cs="Arial" w:eastAsia="Arial" w:hAnsi="Arial"/>
        </w:rPr>
      </w:pPr>
      <w:r w:rsidDel="00000000" w:rsidR="00000000" w:rsidRPr="00000000">
        <w:rPr>
          <w:rFonts w:ascii="Arial" w:cs="Arial" w:eastAsia="Arial" w:hAnsi="Arial"/>
          <w:rtl w:val="0"/>
        </w:rPr>
        <w:t xml:space="preserve">Insiste que no debe existir poder de veto de parte de Bogotá y Cundinamarca, deben garantizar igual poder a los municipios y autorización previa de los concejos municipales, no se pueden entregar competencias en materia de ordenamiento territoriales, naturaleza, servicios público o generación de impuestos, así como los municipios no deben perder competencias en materia de ordenamiento territorial, transporte urbano interno y planeación del desarrollo local.</w:t>
      </w:r>
    </w:p>
    <w:p w:rsidR="00000000" w:rsidDel="00000000" w:rsidP="00000000" w:rsidRDefault="00000000" w:rsidRPr="00000000" w14:paraId="0000014E">
      <w:pPr>
        <w:spacing w:before="226" w:lineRule="auto"/>
        <w:jc w:val="both"/>
        <w:rPr>
          <w:rFonts w:ascii="Arial" w:cs="Arial" w:eastAsia="Arial" w:hAnsi="Arial"/>
          <w:i w:val="1"/>
        </w:rPr>
      </w:pPr>
      <w:r w:rsidDel="00000000" w:rsidR="00000000" w:rsidRPr="00000000">
        <w:rPr>
          <w:rFonts w:ascii="Arial" w:cs="Arial" w:eastAsia="Arial" w:hAnsi="Arial"/>
          <w:rtl w:val="0"/>
        </w:rPr>
        <w:t xml:space="preserve">7. Pero no menos preocupados inician su intervención la </w:t>
      </w:r>
      <w:r w:rsidDel="00000000" w:rsidR="00000000" w:rsidRPr="00000000">
        <w:rPr>
          <w:rFonts w:ascii="Arial" w:cs="Arial" w:eastAsia="Arial" w:hAnsi="Arial"/>
          <w:b w:val="1"/>
          <w:rtl w:val="0"/>
        </w:rPr>
        <w:t xml:space="preserve">VEEDURÍA AMBIENTAL TEUSACÁ LA CALERA </w:t>
      </w:r>
      <w:r w:rsidDel="00000000" w:rsidR="00000000" w:rsidRPr="00000000">
        <w:rPr>
          <w:rFonts w:ascii="Arial" w:cs="Arial" w:eastAsia="Arial" w:hAnsi="Arial"/>
          <w:rtl w:val="0"/>
        </w:rPr>
        <w:t xml:space="preserve">con una frase que en realidad causo impacto </w:t>
      </w:r>
      <w:r w:rsidDel="00000000" w:rsidR="00000000" w:rsidRPr="00000000">
        <w:rPr>
          <w:rFonts w:ascii="Arial" w:cs="Arial" w:eastAsia="Arial" w:hAnsi="Arial"/>
          <w:i w:val="1"/>
          <w:rtl w:val="0"/>
        </w:rPr>
        <w:t xml:space="preserve">“Me gustan tantos los pobres que a veces pienso que no hay suficientes”, </w:t>
      </w:r>
      <w:r w:rsidDel="00000000" w:rsidR="00000000" w:rsidRPr="00000000">
        <w:rPr>
          <w:rFonts w:ascii="Arial" w:cs="Arial" w:eastAsia="Arial" w:hAnsi="Arial"/>
          <w:rtl w:val="0"/>
        </w:rPr>
        <w:t xml:space="preserve">y afirmo ante el público ¿por qué esta frase? El resaltaba que a las constructoras no les importa construir sobre reservas, áreas protegidas, humedales, nacederos o quebradas, y es que su intervención se centró en la expansión del ladrillo y el cemento, pero nunca pensaron en el desarrollo alrededor del agua, nunca tuvieron en cuenta a la población, omitieron la consulta popular, insiste que la región como esta no aporta a la preservación del medio ambiente, al cuidado de la naturaleza y la preservación y fortalecimiento de sus fuetes hídricas ya que no hay en esta esta RMBC un a autoridad ambiental, cabe resaltar que veeduría ambiental resaca la Calera se sueña una integración o asociatividad  donde el enfoque sea en torno al agua, las personas y los pueblos puedan decidir sobre si quieren o no pertenecer a este modelo, manifiesta además que el modelo de integración debería garantizar los mecanismos para que no se prolifere la especulación inmobiliaria y la explosión urbanística en los territorios, DEBE tener plena vigilancia en la regulación del valor del suelo mediante los POT, así como también garantizar mecanismos que permitan un seguimiento y control efectivo frente a las actuaciones dudosas e irregulares de la CAR, además de que así como está constituida la RMBC  no tiene quien le haga control político, no hay quien la vigile, </w:t>
      </w:r>
      <w:r w:rsidDel="00000000" w:rsidR="00000000" w:rsidRPr="00000000">
        <w:rPr>
          <w:rFonts w:ascii="Arial" w:cs="Arial" w:eastAsia="Arial" w:hAnsi="Arial"/>
          <w:i w:val="1"/>
          <w:rtl w:val="0"/>
        </w:rPr>
        <w:t xml:space="preserve">“queremos una garantía para asegurar la soberanía alimentaria”.</w:t>
      </w:r>
    </w:p>
    <w:p w:rsidR="00000000" w:rsidDel="00000000" w:rsidP="00000000" w:rsidRDefault="00000000" w:rsidRPr="00000000" w14:paraId="0000014F">
      <w:pPr>
        <w:jc w:val="both"/>
        <w:rPr>
          <w:rFonts w:ascii="Arial" w:cs="Arial" w:eastAsia="Arial" w:hAnsi="Arial"/>
        </w:rPr>
      </w:pPr>
      <w:r w:rsidDel="00000000" w:rsidR="00000000" w:rsidRPr="00000000">
        <w:rPr>
          <w:rFonts w:ascii="Arial" w:cs="Arial" w:eastAsia="Arial" w:hAnsi="Arial"/>
          <w:rtl w:val="0"/>
        </w:rPr>
        <w:t xml:space="preserve">8. Así mismo el Senador de la República de Colombia</w:t>
      </w:r>
      <w:r w:rsidDel="00000000" w:rsidR="00000000" w:rsidRPr="00000000">
        <w:rPr>
          <w:rFonts w:ascii="Arial" w:cs="Arial" w:eastAsia="Arial" w:hAnsi="Arial"/>
          <w:b w:val="1"/>
          <w:rtl w:val="0"/>
        </w:rPr>
        <w:t xml:space="preserve"> Carlos Carreño </w:t>
      </w:r>
      <w:r w:rsidDel="00000000" w:rsidR="00000000" w:rsidRPr="00000000">
        <w:rPr>
          <w:rFonts w:ascii="Arial" w:cs="Arial" w:eastAsia="Arial" w:hAnsi="Arial"/>
          <w:rtl w:val="0"/>
        </w:rPr>
        <w:t xml:space="preserve">inicia su intervención manifestando que el pueblo es quien debe ser el eje central de los cambios, así como que el estado social de derecho se vuelva en una realidad vivida, no podemos seguir legislando de espaldas al pueblo, RMBC está viciado desde el principio porque está creado por sectores económicos que buscan lucrarse con grandes negocios en el departamento,  para desplazar personas, manifiesta que si queremos integración, pero con planificación con la ciudadanía, con los municipios, afirma que se quiere integrar a la fuerza, sin contar con los pueblos, es un proceso de integración forzado que no se atiene a la realidad cultural, económica, política y social, un proceso en beneficio de particulares, hace un aporte nuevo que es la implementación integral del proceso de paz, la paz es justicia social, es justicia ambiental, la paz son mejores condiciones de vida para los pobladores de distintos territorios, se habla de que Cundinamarca tiene ceca de 500.000 víctimas del conflicto y este fenómeno de RMBC y la falta de democracia re victimiza, si necesitamos un proceso de integración pero que tome en cuenta las características de los territorios y no con gremios económicos tal cual como esta creado ahora. </w:t>
      </w:r>
    </w:p>
    <w:p w:rsidR="00000000" w:rsidDel="00000000" w:rsidP="00000000" w:rsidRDefault="00000000" w:rsidRPr="00000000" w14:paraId="00000150">
      <w:pPr>
        <w:jc w:val="both"/>
        <w:rPr>
          <w:rFonts w:ascii="Arial" w:cs="Arial" w:eastAsia="Arial" w:hAnsi="Arial"/>
        </w:rPr>
      </w:pPr>
      <w:r w:rsidDel="00000000" w:rsidR="00000000" w:rsidRPr="00000000">
        <w:rPr>
          <w:rFonts w:ascii="Arial" w:cs="Arial" w:eastAsia="Arial" w:hAnsi="Arial"/>
          <w:rtl w:val="0"/>
        </w:rPr>
        <w:t xml:space="preserve">9. luego de esa intervención inicia la intervención del Diputado de la asamblea de Cundinamarca </w:t>
      </w:r>
      <w:r w:rsidDel="00000000" w:rsidR="00000000" w:rsidRPr="00000000">
        <w:rPr>
          <w:rFonts w:ascii="Arial" w:cs="Arial" w:eastAsia="Arial" w:hAnsi="Arial"/>
          <w:b w:val="1"/>
          <w:rtl w:val="0"/>
        </w:rPr>
        <w:t xml:space="preserve">Wilson Flórez</w:t>
      </w:r>
      <w:r w:rsidDel="00000000" w:rsidR="00000000" w:rsidRPr="00000000">
        <w:rPr>
          <w:rFonts w:ascii="Arial" w:cs="Arial" w:eastAsia="Arial" w:hAnsi="Arial"/>
          <w:rtl w:val="0"/>
        </w:rPr>
        <w:t xml:space="preserve">, quien inicia su participación “NO HAY REGION METROPOLITANA SIN PARTICIPACION CIUDADANA”  preocupa que los concejales solo una tercera parte del concejo que tome la decisión aún en contra de los alcaldes,  además que la RMBC es una cárcel ya que quien se asocie no puede salirse es decir que estarán obligados a estar, además que genera más impuestos para los bogotanos, se dice que es “ la reforma tributaria de la actual alcaldesa de Bogotá” ya que se crean 5 nuevos impuestos para los bogotanos impuestos entre el 0,5% y el 5.0%, manifiesta que la alcaldesa de Bogotá, el gobernador de Cundinamarca y la exsenadora Juanita Goebertus mintieron ya que si existe el veto ya que los municipios su voto no vale como el de Bogotá y el de la Gobernación, el diputado expresa preocupación por los peajes que se vienen para el departamento de Cundinamarca.</w:t>
      </w:r>
    </w:p>
    <w:p w:rsidR="00000000" w:rsidDel="00000000" w:rsidP="00000000" w:rsidRDefault="00000000" w:rsidRPr="00000000" w14:paraId="00000151">
      <w:pPr>
        <w:jc w:val="both"/>
        <w:rPr>
          <w:rFonts w:ascii="Arial" w:cs="Arial" w:eastAsia="Arial" w:hAnsi="Arial"/>
        </w:rPr>
      </w:pPr>
      <w:r w:rsidDel="00000000" w:rsidR="00000000" w:rsidRPr="00000000">
        <w:rPr>
          <w:rFonts w:ascii="Arial" w:cs="Arial" w:eastAsia="Arial" w:hAnsi="Arial"/>
          <w:rtl w:val="0"/>
        </w:rPr>
        <w:t xml:space="preserve">10. Entre las intervenciones también Resalta la de </w:t>
      </w:r>
      <w:r w:rsidDel="00000000" w:rsidR="00000000" w:rsidRPr="00000000">
        <w:rPr>
          <w:rFonts w:ascii="Arial" w:cs="Arial" w:eastAsia="Arial" w:hAnsi="Arial"/>
          <w:b w:val="1"/>
          <w:rtl w:val="0"/>
        </w:rPr>
        <w:t xml:space="preserve">Gustavo Carrión</w:t>
      </w:r>
      <w:r w:rsidDel="00000000" w:rsidR="00000000" w:rsidRPr="00000000">
        <w:rPr>
          <w:rFonts w:ascii="Arial" w:cs="Arial" w:eastAsia="Arial" w:hAnsi="Arial"/>
          <w:rtl w:val="0"/>
        </w:rPr>
        <w:t xml:space="preserve"> en representación del Ministerio del Medio ambiente y Director  de ordenamiento Ambiental Territorial y Sistema Ambiental en el Ministerio de Ambiente quien inicia su intervención entregando un saludo de parte de la Ministra Susana Muhamat y el apoyo en defensa del territorio y de las causas medio ambientales y “</w:t>
      </w:r>
      <w:r w:rsidDel="00000000" w:rsidR="00000000" w:rsidRPr="00000000">
        <w:rPr>
          <w:rFonts w:ascii="Arial" w:cs="Arial" w:eastAsia="Arial" w:hAnsi="Arial"/>
          <w:i w:val="1"/>
          <w:u w:val="single"/>
          <w:rtl w:val="0"/>
        </w:rPr>
        <w:t xml:space="preserve">frente a algo que no es nuevo una lucha y defensa frente a algo que quedo mal hecho y es la Región Metropolitana Bogotá Cundinamarca</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manifiesta el señor Gustavo que esta RMBC, así mismo manifiesta unas reflexiones que sale sobre un proceso acelerado y que no contó con los elementos participación y consulta ciudadana es necesaria y tiene una razón de ser y eliminaron el derecho, también existe que en este proceso de descentralización pero regresivo, en contra de las conquista y avances constitucionales en lucha de la autonomía.</w:t>
      </w:r>
    </w:p>
    <w:p w:rsidR="00000000" w:rsidDel="00000000" w:rsidP="00000000" w:rsidRDefault="00000000" w:rsidRPr="00000000" w14:paraId="00000152">
      <w:pPr>
        <w:jc w:val="both"/>
        <w:rPr>
          <w:rFonts w:ascii="Arial" w:cs="Arial" w:eastAsia="Arial" w:hAnsi="Arial"/>
        </w:rPr>
      </w:pPr>
      <w:r w:rsidDel="00000000" w:rsidR="00000000" w:rsidRPr="00000000">
        <w:rPr>
          <w:rFonts w:ascii="Arial" w:cs="Arial" w:eastAsia="Arial" w:hAnsi="Arial"/>
          <w:rtl w:val="0"/>
        </w:rPr>
        <w:t xml:space="preserve"> Además, manifiesta que se debe pensar en una integración diferente, con amplitud de información, amplitud en democracia ambiental y amplitud en el dialogo con las perspectivas que tienen cada uno de los procesos socio ambientales, </w:t>
      </w:r>
    </w:p>
    <w:p w:rsidR="00000000" w:rsidDel="00000000" w:rsidP="00000000" w:rsidRDefault="00000000" w:rsidRPr="00000000" w14:paraId="00000153">
      <w:pPr>
        <w:jc w:val="both"/>
        <w:rPr>
          <w:rFonts w:ascii="Arial" w:cs="Arial" w:eastAsia="Arial" w:hAnsi="Arial"/>
        </w:rPr>
      </w:pPr>
      <w:r w:rsidDel="00000000" w:rsidR="00000000" w:rsidRPr="00000000">
        <w:rPr>
          <w:rFonts w:ascii="Arial" w:cs="Arial" w:eastAsia="Arial" w:hAnsi="Arial"/>
          <w:rtl w:val="0"/>
        </w:rPr>
        <w:t xml:space="preserve">Frente al tema medio ambiental hay muchas preocupación ya que esta figura RMBC tiene un problema que enreda la débil gobernanza ambiental de la región, no se establecen funciones y competencias frente a los hechos sobrevinientes, simplemente de coordinar, apoyar y hacer temas frente asuntos que ya existen, pero no atienden de problemas de una agenda ambiental adecuaciones hidráulicas, minería, especies amenazadas y volteo de tierras le preocupan a ese ministerio, “se necesita una integración sí pero no así” </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59"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IMPACTO FISCAL</w:t>
      </w:r>
    </w:p>
    <w:p w:rsidR="00000000" w:rsidDel="00000000" w:rsidP="00000000" w:rsidRDefault="00000000" w:rsidRPr="00000000" w14:paraId="00000156">
      <w:pPr>
        <w:pBdr>
          <w:left w:space="0" w:sz="0" w:val="nil"/>
          <w:bottom w:space="0" w:sz="0" w:val="nil"/>
          <w:right w:space="0" w:sz="0" w:val="nil"/>
          <w:between w:space="0" w:sz="0" w:val="nil"/>
        </w:pBdr>
        <w:spacing w:after="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7">
      <w:pPr>
        <w:pBdr>
          <w:left w:space="0" w:sz="0" w:val="nil"/>
          <w:bottom w:space="0" w:sz="0" w:val="nil"/>
          <w:right w:space="0" w:sz="0" w:val="nil"/>
          <w:between w:space="0" w:sz="0" w:val="nil"/>
        </w:pBdr>
        <w:spacing w:after="0" w:line="259" w:lineRule="auto"/>
        <w:jc w:val="both"/>
        <w:rPr>
          <w:rFonts w:ascii="Arial" w:cs="Arial" w:eastAsia="Arial" w:hAnsi="Arial"/>
        </w:rPr>
      </w:pPr>
      <w:r w:rsidDel="00000000" w:rsidR="00000000" w:rsidRPr="00000000">
        <w:rPr>
          <w:rFonts w:ascii="Arial" w:cs="Arial" w:eastAsia="Arial" w:hAnsi="Arial"/>
          <w:rtl w:val="0"/>
        </w:rPr>
        <w:t xml:space="preserve">Respecto al impacto fiscal que podría tener la presente iniciativa legislativa, es preciso indicar que de acuerdo con el artículo 7 de la Ley 819 de 2003 y el artículo 334 de la Constitución Política, todo proyecto de ley que genere un impacto fiscal debe estar acompañado de una estimación de ese impacto y debe ser compatible con el Marco Fiscal de Mediano Plazo.</w:t>
      </w:r>
    </w:p>
    <w:p w:rsidR="00000000" w:rsidDel="00000000" w:rsidP="00000000" w:rsidRDefault="00000000" w:rsidRPr="00000000" w14:paraId="00000158">
      <w:pPr>
        <w:pBdr>
          <w:left w:space="0" w:sz="0" w:val="nil"/>
          <w:bottom w:space="0" w:sz="0" w:val="nil"/>
          <w:right w:space="0" w:sz="0" w:val="nil"/>
          <w:between w:space="0" w:sz="0" w:val="nil"/>
        </w:pBdr>
        <w:spacing w:after="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9">
      <w:pPr>
        <w:pBdr>
          <w:left w:space="0" w:sz="0" w:val="nil"/>
          <w:bottom w:space="0" w:sz="0" w:val="nil"/>
          <w:right w:space="0" w:sz="0" w:val="nil"/>
          <w:between w:space="0" w:sz="0" w:val="nil"/>
        </w:pBdr>
        <w:spacing w:after="0" w:line="259" w:lineRule="auto"/>
        <w:jc w:val="both"/>
        <w:rPr>
          <w:rFonts w:ascii="Arial" w:cs="Arial" w:eastAsia="Arial" w:hAnsi="Arial"/>
        </w:rPr>
      </w:pPr>
      <w:r w:rsidDel="00000000" w:rsidR="00000000" w:rsidRPr="00000000">
        <w:rPr>
          <w:rFonts w:ascii="Arial" w:cs="Arial" w:eastAsia="Arial" w:hAnsi="Arial"/>
          <w:rtl w:val="0"/>
        </w:rPr>
        <w:t xml:space="preserve">En el caso concreto de este proyecto de ley, luego de un cuidadoso análisis se concluye que su implementación no generaría un impacto fiscal adverso, por cuanto no plantea la creación o aumento de obligaciones específicas de gasto público para el Estado ni tampoco la reducción de sus ingresos.</w:t>
      </w:r>
    </w:p>
    <w:p w:rsidR="00000000" w:rsidDel="00000000" w:rsidP="00000000" w:rsidRDefault="00000000" w:rsidRPr="00000000" w14:paraId="0000015A">
      <w:pPr>
        <w:pBdr>
          <w:left w:space="0" w:sz="0" w:val="nil"/>
          <w:bottom w:space="0" w:sz="0" w:val="nil"/>
          <w:right w:space="0" w:sz="0" w:val="nil"/>
          <w:between w:space="0" w:sz="0" w:val="nil"/>
        </w:pBdr>
        <w:spacing w:after="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B">
      <w:pPr>
        <w:pBdr>
          <w:left w:space="0" w:sz="0" w:val="nil"/>
          <w:bottom w:space="0" w:sz="0" w:val="nil"/>
          <w:right w:space="0" w:sz="0" w:val="nil"/>
          <w:between w:space="0" w:sz="0" w:val="nil"/>
        </w:pBdr>
        <w:spacing w:after="0" w:line="259" w:lineRule="auto"/>
        <w:jc w:val="both"/>
        <w:rPr>
          <w:rFonts w:ascii="Arial" w:cs="Arial" w:eastAsia="Arial" w:hAnsi="Arial"/>
        </w:rPr>
      </w:pPr>
      <w:r w:rsidDel="00000000" w:rsidR="00000000" w:rsidRPr="00000000">
        <w:rPr>
          <w:rFonts w:ascii="Arial" w:cs="Arial" w:eastAsia="Arial" w:hAnsi="Arial"/>
          <w:rtl w:val="0"/>
        </w:rPr>
        <w:t xml:space="preserve">Por el contrario, según un estudio del Centro Nacional de Consultoría (2022), al brindar mayor seguridad jurídica a los micro y pequeños establecimientos comerciales minoristas, se esperaría un incremento de la actividad económica formal en este sector, lo que aumentaría el recaudo tributario por concepto de impuestos, tasas y contribuciones a la seguridad social.</w:t>
      </w:r>
    </w:p>
    <w:p w:rsidR="00000000" w:rsidDel="00000000" w:rsidP="00000000" w:rsidRDefault="00000000" w:rsidRPr="00000000" w14:paraId="0000015C">
      <w:pPr>
        <w:pBdr>
          <w:left w:space="0" w:sz="0" w:val="nil"/>
          <w:bottom w:space="0" w:sz="0" w:val="nil"/>
          <w:right w:space="0" w:sz="0" w:val="nil"/>
          <w:between w:space="0" w:sz="0" w:val="nil"/>
        </w:pBdr>
        <w:spacing w:after="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240" w:befor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CONFLICTO DE INTERÉS</w:t>
      </w:r>
    </w:p>
    <w:p w:rsidR="00000000" w:rsidDel="00000000" w:rsidP="00000000" w:rsidRDefault="00000000" w:rsidRPr="00000000" w14:paraId="0000015E">
      <w:pPr>
        <w:jc w:val="both"/>
        <w:rPr>
          <w:rFonts w:ascii="Arial" w:cs="Arial" w:eastAsia="Arial" w:hAnsi="Arial"/>
          <w:color w:val="000000"/>
        </w:rPr>
      </w:pPr>
      <w:r w:rsidDel="00000000" w:rsidR="00000000" w:rsidRPr="00000000">
        <w:rPr>
          <w:rFonts w:ascii="Arial" w:cs="Arial" w:eastAsia="Arial" w:hAnsi="Arial"/>
          <w:color w:val="000000"/>
          <w:rtl w:val="0"/>
        </w:rP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000000" w:rsidDel="00000000" w:rsidP="00000000" w:rsidRDefault="00000000" w:rsidRPr="00000000" w14:paraId="0000015F">
      <w:pPr>
        <w:jc w:val="both"/>
        <w:rPr>
          <w:rFonts w:ascii="Arial" w:cs="Arial" w:eastAsia="Arial" w:hAnsi="Arial"/>
          <w:color w:val="000000"/>
        </w:rPr>
      </w:pPr>
      <w:r w:rsidDel="00000000" w:rsidR="00000000" w:rsidRPr="00000000">
        <w:rPr>
          <w:rFonts w:ascii="Arial" w:cs="Arial" w:eastAsia="Arial" w:hAnsi="Arial"/>
          <w:color w:val="000000"/>
          <w:rtl w:val="0"/>
        </w:rPr>
        <w:t xml:space="preserve">De conformidad con la jurisprudencia del Consejo de Estado y la Corte Constitucional, para que se configure el conflicto de intereses como causal de pérdida de investidura deben presentarse las siguientes condiciones o supuestos:</w:t>
      </w:r>
    </w:p>
    <w:p w:rsidR="00000000" w:rsidDel="00000000" w:rsidP="00000000" w:rsidRDefault="00000000" w:rsidRPr="00000000" w14:paraId="00000160">
      <w:pPr>
        <w:ind w:firstLine="708"/>
        <w:jc w:val="both"/>
        <w:rPr>
          <w:rFonts w:ascii="Arial" w:cs="Arial" w:eastAsia="Arial" w:hAnsi="Arial"/>
          <w:color w:val="000000"/>
        </w:rPr>
      </w:pPr>
      <w:r w:rsidDel="00000000" w:rsidR="00000000" w:rsidRPr="00000000">
        <w:rPr>
          <w:rFonts w:ascii="Arial" w:cs="Arial" w:eastAsia="Arial" w:hAnsi="Arial"/>
          <w:color w:val="000000"/>
          <w:rtl w:val="0"/>
        </w:rPr>
        <w:t xml:space="preserve">1. Que exista un interés directo, particular y actual: moral o económico. </w:t>
      </w:r>
    </w:p>
    <w:p w:rsidR="00000000" w:rsidDel="00000000" w:rsidP="00000000" w:rsidRDefault="00000000" w:rsidRPr="00000000" w14:paraId="00000161">
      <w:pPr>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2. Que el congresista no manifieste su impedimento a pesar de que exista un interés directo en la decisión que se ha de tomar.</w:t>
      </w:r>
    </w:p>
    <w:p w:rsidR="00000000" w:rsidDel="00000000" w:rsidP="00000000" w:rsidRDefault="00000000" w:rsidRPr="00000000" w14:paraId="00000162">
      <w:pPr>
        <w:ind w:firstLine="708"/>
        <w:jc w:val="both"/>
        <w:rPr>
          <w:rFonts w:ascii="Arial" w:cs="Arial" w:eastAsia="Arial" w:hAnsi="Arial"/>
          <w:color w:val="000000"/>
        </w:rPr>
      </w:pPr>
      <w:r w:rsidDel="00000000" w:rsidR="00000000" w:rsidRPr="00000000">
        <w:rPr>
          <w:rFonts w:ascii="Arial" w:cs="Arial" w:eastAsia="Arial" w:hAnsi="Arial"/>
          <w:color w:val="000000"/>
          <w:rtl w:val="0"/>
        </w:rPr>
        <w:t xml:space="preserve">3. Que el congresista no haya sido separado del asunto mediante recusación.</w:t>
      </w:r>
    </w:p>
    <w:p w:rsidR="00000000" w:rsidDel="00000000" w:rsidP="00000000" w:rsidRDefault="00000000" w:rsidRPr="00000000" w14:paraId="00000163">
      <w:pPr>
        <w:ind w:firstLine="708"/>
        <w:jc w:val="both"/>
        <w:rPr>
          <w:rFonts w:ascii="Arial" w:cs="Arial" w:eastAsia="Arial" w:hAnsi="Arial"/>
          <w:color w:val="000000"/>
        </w:rPr>
      </w:pPr>
      <w:r w:rsidDel="00000000" w:rsidR="00000000" w:rsidRPr="00000000">
        <w:rPr>
          <w:rFonts w:ascii="Arial" w:cs="Arial" w:eastAsia="Arial" w:hAnsi="Arial"/>
          <w:color w:val="000000"/>
          <w:rtl w:val="0"/>
        </w:rPr>
        <w:t xml:space="preserve">4. Que el congresista haya participado en los debates y/o haya votado. </w:t>
      </w:r>
    </w:p>
    <w:p w:rsidR="00000000" w:rsidDel="00000000" w:rsidP="00000000" w:rsidRDefault="00000000" w:rsidRPr="00000000" w14:paraId="00000164">
      <w:pPr>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 Que la participación del congresista se haya producido en relación con el trámite de leyes o de cualquier otro asunto sometido a su conocimiento.</w:t>
      </w:r>
    </w:p>
    <w:p w:rsidR="00000000" w:rsidDel="00000000" w:rsidP="00000000" w:rsidRDefault="00000000" w:rsidRPr="00000000" w14:paraId="00000165">
      <w:pPr>
        <w:jc w:val="both"/>
        <w:rPr>
          <w:rFonts w:ascii="Arial" w:cs="Arial" w:eastAsia="Arial" w:hAnsi="Arial"/>
          <w:color w:val="000000"/>
        </w:rPr>
      </w:pPr>
      <w:r w:rsidDel="00000000" w:rsidR="00000000" w:rsidRPr="00000000">
        <w:rPr>
          <w:rFonts w:ascii="Arial" w:cs="Arial" w:eastAsia="Arial" w:hAnsi="Arial"/>
          <w:color w:val="000000"/>
          <w:rtl w:val="0"/>
        </w:rPr>
        <w:t xml:space="preserve">En cuanto al concepto del interés del congresista que puede entrar en conflicto con el interés público, la Sala ha explicado que el mismo debe ser entendido como </w:t>
      </w:r>
      <w:r w:rsidDel="00000000" w:rsidR="00000000" w:rsidRPr="00000000">
        <w:rPr>
          <w:rFonts w:ascii="Arial" w:cs="Arial" w:eastAsia="Arial" w:hAnsi="Arial"/>
          <w:i w:val="1"/>
          <w:color w:val="000000"/>
          <w:rtl w:val="0"/>
        </w:rPr>
        <w:t xml:space="preserve">“una razón subjetiva que torna parcial al funcionario y que lo inhabilita para aproximarse al proceso de toma de decisiones con la ecuanimidad, la ponderación y el desinterés que la norma moral y la norma legal exigen”</w:t>
      </w:r>
      <w:r w:rsidDel="00000000" w:rsidR="00000000" w:rsidRPr="00000000">
        <w:rPr>
          <w:rFonts w:ascii="Arial" w:cs="Arial" w:eastAsia="Arial" w:hAnsi="Arial"/>
          <w:color w:val="000000"/>
          <w:rtl w:val="0"/>
        </w:rPr>
        <w:t xml:space="preserve"> y como </w:t>
      </w:r>
      <w:r w:rsidDel="00000000" w:rsidR="00000000" w:rsidRPr="00000000">
        <w:rPr>
          <w:rFonts w:ascii="Arial" w:cs="Arial" w:eastAsia="Arial" w:hAnsi="Arial"/>
          <w:i w:val="1"/>
          <w:color w:val="000000"/>
          <w:rtl w:val="0"/>
        </w:rPr>
        <w:t xml:space="preserve">“el provecho, conveniencia o utilidad que, atendidas sus circunstancias, derivarían el congresista o los suyos de la decisión que pudiera tomarse en el asunto”</w:t>
      </w:r>
      <w:r w:rsidDel="00000000" w:rsidR="00000000" w:rsidRPr="00000000">
        <w:rPr>
          <w:rFonts w:ascii="Arial" w:cs="Arial" w:eastAsia="Arial" w:hAnsi="Arial"/>
          <w:color w:val="000000"/>
          <w:rtl w:val="0"/>
        </w:rPr>
        <w:t xml:space="preserve"> (Consejo de Estado, Sala de lo Contencioso Administrativo, Sección Primera, sentencia del 30 de junio de 2017). </w:t>
      </w:r>
    </w:p>
    <w:p w:rsidR="00000000" w:rsidDel="00000000" w:rsidP="00000000" w:rsidRDefault="00000000" w:rsidRPr="00000000" w14:paraId="00000166">
      <w:pPr>
        <w:jc w:val="both"/>
        <w:rPr>
          <w:rFonts w:ascii="Arial" w:cs="Arial" w:eastAsia="Arial" w:hAnsi="Arial"/>
          <w:color w:val="000000"/>
        </w:rPr>
      </w:pPr>
      <w:r w:rsidDel="00000000" w:rsidR="00000000" w:rsidRPr="00000000">
        <w:rPr>
          <w:rFonts w:ascii="Arial" w:cs="Arial" w:eastAsia="Arial" w:hAnsi="Arial"/>
          <w:color w:val="000000"/>
          <w:rtl w:val="0"/>
        </w:rPr>
        <w:t xml:space="preserve">De acuerdo a la Sentencia SU-379 de 2017, no basta con la acreditación del factor objetivo del conflicto de intereses, esto es, que haya una relación de consanguinidad entre el congresista y el pariente que pueda percibir un eventual beneficio. Deben ser dotadas de contenido de acuerdo a las circunstancias específicas del caso concreto.</w:t>
      </w:r>
    </w:p>
    <w:p w:rsidR="00000000" w:rsidDel="00000000" w:rsidP="00000000" w:rsidRDefault="00000000" w:rsidRPr="00000000" w14:paraId="00000167">
      <w:pPr>
        <w:jc w:val="both"/>
        <w:rPr>
          <w:rFonts w:ascii="Arial" w:cs="Arial" w:eastAsia="Arial" w:hAnsi="Arial"/>
          <w:color w:val="000000"/>
        </w:rPr>
      </w:pPr>
      <w:r w:rsidDel="00000000" w:rsidR="00000000" w:rsidRPr="00000000">
        <w:rPr>
          <w:rFonts w:ascii="Arial" w:cs="Arial" w:eastAsia="Arial" w:hAnsi="Arial"/>
          <w:color w:val="000000"/>
          <w:rtl w:val="0"/>
        </w:rPr>
        <w:t xml:space="preserve">La Sala Plena del Consejo de Estado en sentencia del 17 de octubre de 2000 afirmó lo siguiente frente a la pérdida de investidura de los Congresistas por violar el régimen de conflicto de intereses:</w:t>
      </w:r>
    </w:p>
    <w:p w:rsidR="00000000" w:rsidDel="00000000" w:rsidP="00000000" w:rsidRDefault="00000000" w:rsidRPr="00000000" w14:paraId="00000168">
      <w:pPr>
        <w:spacing w:line="240" w:lineRule="auto"/>
        <w:ind w:left="708" w:firstLine="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 </w:t>
      </w:r>
    </w:p>
    <w:p w:rsidR="00000000" w:rsidDel="00000000" w:rsidP="00000000" w:rsidRDefault="00000000" w:rsidRPr="00000000" w14:paraId="00000169">
      <w:pPr>
        <w:jc w:val="both"/>
        <w:rPr>
          <w:rFonts w:ascii="Arial" w:cs="Arial" w:eastAsia="Arial" w:hAnsi="Arial"/>
          <w:color w:val="000000"/>
        </w:rPr>
      </w:pPr>
      <w:r w:rsidDel="00000000" w:rsidR="00000000" w:rsidRPr="00000000">
        <w:rPr>
          <w:rFonts w:ascii="Arial" w:cs="Arial" w:eastAsia="Arial" w:hAnsi="Arial"/>
          <w:color w:val="000000"/>
          <w:rtl w:val="0"/>
        </w:rPr>
        <w:t xml:space="preserve">En el presente Proyecto de Ley se pueden llegar a presentar Conflictos de Interés cuando los congresistas, su cónyuge, compañero o compañera permanente, o parientes dentro del segundo grado de consanguinidad, segundo de afinidad o primero civil, tengan relaciones, comerciales, accionarias o económicas, en general, con sociedades en cuyo objeto social se incluya el desarrollo de actividades relacionadas con la ganadería.</w:t>
      </w:r>
    </w:p>
    <w:p w:rsidR="00000000" w:rsidDel="00000000" w:rsidP="00000000" w:rsidRDefault="00000000" w:rsidRPr="00000000" w14:paraId="0000016A">
      <w:pPr>
        <w:jc w:val="both"/>
        <w:rPr>
          <w:rFonts w:ascii="Arial" w:cs="Arial" w:eastAsia="Arial" w:hAnsi="Arial"/>
          <w:color w:val="000000"/>
        </w:rPr>
      </w:pPr>
      <w:r w:rsidDel="00000000" w:rsidR="00000000" w:rsidRPr="00000000">
        <w:rPr>
          <w:rFonts w:ascii="Arial" w:cs="Arial" w:eastAsia="Arial" w:hAnsi="Arial"/>
          <w:color w:val="000000"/>
          <w:rtl w:val="0"/>
        </w:rPr>
        <w:t xml:space="preserve">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 </w:t>
      </w:r>
    </w:p>
    <w:p w:rsidR="00000000" w:rsidDel="00000000" w:rsidP="00000000" w:rsidRDefault="00000000" w:rsidRPr="00000000" w14:paraId="0000016B">
      <w:pPr>
        <w:jc w:val="both"/>
        <w:rPr>
          <w:rFonts w:ascii="Arial" w:cs="Arial" w:eastAsia="Arial" w:hAnsi="Arial"/>
          <w:b w:val="1"/>
          <w:sz w:val="24"/>
          <w:szCs w:val="24"/>
        </w:rPr>
      </w:pPr>
      <w:r w:rsidDel="00000000" w:rsidR="00000000" w:rsidRPr="00000000">
        <w:rPr>
          <w:rFonts w:ascii="Arial" w:cs="Arial" w:eastAsia="Arial" w:hAnsi="Arial"/>
          <w:color w:val="000000"/>
          <w:rtl w:val="0"/>
        </w:rPr>
        <w:t xml:space="preserve">Por tal motivo para lo expuesto por la presente iniciativa legislativa, no me encuentro en conflicto de intereses para presentar y debatir sobre el mismo.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6C">
      <w:pPr>
        <w:spacing w:after="240" w:before="240" w:line="276" w:lineRule="auto"/>
        <w:ind w:left="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PLIEGO DE MODIFICACIONES:</w:t>
      </w:r>
    </w:p>
    <w:p w:rsidR="00000000" w:rsidDel="00000000" w:rsidP="00000000" w:rsidRDefault="00000000" w:rsidRPr="00000000" w14:paraId="0000016D">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 proponen modificaciones al articulado del Proyecto de Acto Legislativo inicialmente radicado.</w:t>
      </w:r>
    </w:p>
    <w:p w:rsidR="00000000" w:rsidDel="00000000" w:rsidP="00000000" w:rsidRDefault="00000000" w:rsidRPr="00000000" w14:paraId="0000016E">
      <w:pPr>
        <w:spacing w:after="240" w:before="240" w:line="276" w:lineRule="auto"/>
        <w:ind w:left="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PROPOSICIÓN.</w:t>
      </w:r>
    </w:p>
    <w:p w:rsidR="00000000" w:rsidDel="00000000" w:rsidP="00000000" w:rsidRDefault="00000000" w:rsidRPr="00000000" w14:paraId="0000016F">
      <w:pPr>
        <w:spacing w:after="240" w:before="240" w:line="276" w:lineRule="auto"/>
        <w:jc w:val="both"/>
        <w:rPr>
          <w:rFonts w:ascii="Arial" w:cs="Arial" w:eastAsia="Arial" w:hAnsi="Arial"/>
        </w:rPr>
      </w:pPr>
      <w:r w:rsidDel="00000000" w:rsidR="00000000" w:rsidRPr="00000000">
        <w:rPr>
          <w:rFonts w:ascii="Arial" w:cs="Arial" w:eastAsia="Arial" w:hAnsi="Arial"/>
          <w:sz w:val="24"/>
          <w:szCs w:val="24"/>
          <w:rtl w:val="0"/>
        </w:rPr>
        <w:t xml:space="preserve">Con fundamento en las anteriores consideraciones, presento ponencia positiva y, en consecuencia, solicito a los Honorables Representantes que integran la Comisión Primera de esta Cámara, dar Primer Debate al PROYECTO DE ACTO LEGISLATIVO NO. 516 DE 2025 CÁMARA: “Por el cual se modifica el artículo 325 de la Constitución Política de Colombia y se dictan otras disposiciones”, conforme al texto propuesto.</w:t>
      </w:r>
      <w:r w:rsidDel="00000000" w:rsidR="00000000" w:rsidRPr="00000000">
        <w:rPr>
          <w:rtl w:val="0"/>
        </w:rPr>
      </w:r>
    </w:p>
    <w:p w:rsidR="00000000" w:rsidDel="00000000" w:rsidP="00000000" w:rsidRDefault="00000000" w:rsidRPr="00000000" w14:paraId="00000170">
      <w:pPr>
        <w:jc w:val="both"/>
        <w:rPr>
          <w:rFonts w:ascii="Arial" w:cs="Arial" w:eastAsia="Arial" w:hAnsi="Arial"/>
          <w:b w:val="1"/>
          <w:sz w:val="24"/>
          <w:szCs w:val="24"/>
        </w:rPr>
      </w:pPr>
      <w:r w:rsidDel="00000000" w:rsidR="00000000" w:rsidRPr="00000000">
        <w:rPr>
          <w:rFonts w:ascii="Arial" w:cs="Arial" w:eastAsia="Arial" w:hAnsi="Arial"/>
          <w:rtl w:val="0"/>
        </w:rPr>
        <w:t xml:space="preserve">Cordialmente, </w:t>
      </w:r>
      <w:r w:rsidDel="00000000" w:rsidR="00000000" w:rsidRPr="00000000">
        <w:rPr>
          <w:rtl w:val="0"/>
        </w:rPr>
      </w:r>
    </w:p>
    <w:sdt>
      <w:sdtPr>
        <w:lock w:val="contentLocked"/>
        <w:tag w:val="goog_rdk_1"/>
      </w:sdtPr>
      <w:sdtContent>
        <w:tbl>
          <w:tblPr>
            <w:tblStyle w:val="Table2"/>
            <w:tblW w:w="94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4740"/>
            <w:tblGridChange w:id="0">
              <w:tblGrid>
                <w:gridCol w:w="4755"/>
                <w:gridCol w:w="4740"/>
              </w:tblGrid>
            </w:tblGridChange>
          </w:tblGrid>
          <w:tr>
            <w:trPr>
              <w:cantSplit w:val="0"/>
              <w:trHeight w:val="21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2">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3">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4">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5">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EDUARD SARMIENTO HIDALGO</w:t>
                </w:r>
              </w:p>
              <w:p w:rsidR="00000000" w:rsidDel="00000000" w:rsidP="00000000" w:rsidRDefault="00000000" w:rsidRPr="00000000" w14:paraId="0000017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Cundinamarca</w:t>
                </w:r>
              </w:p>
              <w:p w:rsidR="00000000" w:rsidDel="00000000" w:rsidP="00000000" w:rsidRDefault="00000000" w:rsidRPr="00000000" w14:paraId="00000177">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PACTO HISTÓRICO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9">
                <w:pPr>
                  <w:widowControl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widowControl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OSCAR HERNÁN SÁNCHEZ LEÓN</w:t>
                </w:r>
              </w:p>
              <w:p w:rsidR="00000000" w:rsidDel="00000000" w:rsidP="00000000" w:rsidRDefault="00000000" w:rsidRPr="00000000" w14:paraId="0000017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Cundinamarca</w:t>
                </w:r>
              </w:p>
              <w:p w:rsidR="00000000" w:rsidDel="00000000" w:rsidP="00000000" w:rsidRDefault="00000000" w:rsidRPr="00000000" w14:paraId="0000017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PARTIDO LIBERAL</w:t>
                </w:r>
              </w:p>
            </w:tc>
          </w:tr>
          <w:tr>
            <w:trPr>
              <w:cantSplit w:val="0"/>
              <w:trHeight w:val="2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0">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1">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2">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3">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4">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SEBASTIÁN GÓMEZ GONZÁLEZ</w:t>
                </w:r>
              </w:p>
              <w:p w:rsidR="00000000" w:rsidDel="00000000" w:rsidP="00000000" w:rsidRDefault="00000000" w:rsidRPr="00000000" w14:paraId="0000018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Caldas</w:t>
                </w:r>
              </w:p>
              <w:p w:rsidR="00000000" w:rsidDel="00000000" w:rsidP="00000000" w:rsidRDefault="00000000" w:rsidRPr="00000000" w14:paraId="0000018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NUEVO LIBERALISMO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8">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9">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A">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B">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CARLOS WILLS OSPINA</w:t>
                </w:r>
              </w:p>
              <w:p w:rsidR="00000000" w:rsidDel="00000000" w:rsidP="00000000" w:rsidRDefault="00000000" w:rsidRPr="00000000" w14:paraId="0000018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Bogotá</w:t>
                </w:r>
              </w:p>
              <w:p w:rsidR="00000000" w:rsidDel="00000000" w:rsidP="00000000" w:rsidRDefault="00000000" w:rsidRPr="00000000" w14:paraId="0000018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PARTIDO CONSERVADOR</w:t>
                </w:r>
              </w:p>
            </w:tc>
          </w:tr>
          <w:tr>
            <w:trPr>
              <w:cantSplit w:val="0"/>
              <w:trHeight w:val="2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0">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1">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2">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3">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4">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ADRIANA CAROLINA ARBELÁEZ GIRALDO</w:t>
                </w:r>
              </w:p>
              <w:p w:rsidR="00000000" w:rsidDel="00000000" w:rsidP="00000000" w:rsidRDefault="00000000" w:rsidRPr="00000000" w14:paraId="0000019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Bogotá</w:t>
                </w:r>
              </w:p>
              <w:p w:rsidR="00000000" w:rsidDel="00000000" w:rsidP="00000000" w:rsidRDefault="00000000" w:rsidRPr="00000000" w14:paraId="0000019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CAMBIO RADICAL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spacing w:after="240" w:before="24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8">
                <w:pPr>
                  <w:spacing w:after="240" w:before="24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9">
                <w:pPr>
                  <w:spacing w:after="240" w:before="24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JORGE ELIÉCER TAMAYO MARULANDA</w:t>
                  <w:br w:type="textWrapping"/>
                </w:r>
                <w:r w:rsidDel="00000000" w:rsidR="00000000" w:rsidRPr="00000000">
                  <w:rPr>
                    <w:rFonts w:ascii="Arial" w:cs="Arial" w:eastAsia="Arial" w:hAnsi="Arial"/>
                    <w:sz w:val="24"/>
                    <w:szCs w:val="24"/>
                    <w:rtl w:val="0"/>
                  </w:rPr>
                  <w:t xml:space="preserve">Representante a la Cámara por el Valle del Cauca</w:t>
                  <w:br w:type="textWrapping"/>
                  <w:t xml:space="preserve">PARTIDO DE LA 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B">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C">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D">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E">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F">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JOSÉ JAIME USCATEGUI PASTRANA</w:t>
                </w:r>
              </w:p>
              <w:p w:rsidR="00000000" w:rsidDel="00000000" w:rsidP="00000000" w:rsidRDefault="00000000" w:rsidRPr="00000000" w14:paraId="000001A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Bogotá</w:t>
                </w:r>
              </w:p>
              <w:p w:rsidR="00000000" w:rsidDel="00000000" w:rsidP="00000000" w:rsidRDefault="00000000" w:rsidRPr="00000000" w14:paraId="000001A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CENTRO DEMOCRÁTICO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3">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4">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5">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6">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7">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KAREN ASTRITH MANRIQUE OLARTE</w:t>
                </w:r>
              </w:p>
              <w:p w:rsidR="00000000" w:rsidDel="00000000" w:rsidP="00000000" w:rsidRDefault="00000000" w:rsidRPr="00000000" w14:paraId="000001A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w:t>
                </w:r>
              </w:p>
              <w:p w:rsidR="00000000" w:rsidDel="00000000" w:rsidP="00000000" w:rsidRDefault="00000000" w:rsidRPr="00000000" w14:paraId="000001A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CITREP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spacing w:after="240" w:before="24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B">
                <w:pPr>
                  <w:spacing w:after="240" w:before="24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C">
                <w:pPr>
                  <w:spacing w:after="240" w:before="24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LUIS ALBERTO ALBÁN URBANO</w:t>
                  <w:br w:type="textWrapping"/>
                </w:r>
                <w:r w:rsidDel="00000000" w:rsidR="00000000" w:rsidRPr="00000000">
                  <w:rPr>
                    <w:rFonts w:ascii="Arial" w:cs="Arial" w:eastAsia="Arial" w:hAnsi="Arial"/>
                    <w:sz w:val="24"/>
                    <w:szCs w:val="24"/>
                    <w:rtl w:val="0"/>
                  </w:rPr>
                  <w:t xml:space="preserve">Representante a la Cámara - Valle del Cauca</w:t>
                  <w:br w:type="textWrapping"/>
                  <w:t xml:space="preserve">PARTIDO COMUNES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E">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F">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0">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1">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2">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MARELEN CASTILLO TORRES</w:t>
                </w:r>
              </w:p>
              <w:p w:rsidR="00000000" w:rsidDel="00000000" w:rsidP="00000000" w:rsidRDefault="00000000" w:rsidRPr="00000000" w14:paraId="000001B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tc>
          </w:tr>
        </w:tbl>
      </w:sdtContent>
    </w:sdt>
    <w:p w:rsidR="00000000" w:rsidDel="00000000" w:rsidP="00000000" w:rsidRDefault="00000000" w:rsidRPr="00000000" w14:paraId="000001B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6">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7">
      <w:pPr>
        <w:jc w:val="both"/>
        <w:rPr>
          <w:rFonts w:ascii="Arial" w:cs="Arial" w:eastAsia="Arial" w:hAnsi="Arial"/>
        </w:rPr>
      </w:pPr>
      <w:r w:rsidDel="00000000" w:rsidR="00000000" w:rsidRPr="00000000">
        <w:rPr>
          <w:rtl w:val="0"/>
        </w:rPr>
      </w:r>
    </w:p>
    <w:p w:rsidR="00000000" w:rsidDel="00000000" w:rsidP="00000000" w:rsidRDefault="00000000" w:rsidRPr="00000000" w14:paraId="000001B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TEXTO PROPUESTO PARA PRIMER DEBATE AL PROYECTO DE ACTO LEGISLATIVO NO. 516 DE 2025</w:t>
      </w:r>
    </w:p>
    <w:p w:rsidR="00000000" w:rsidDel="00000000" w:rsidP="00000000" w:rsidRDefault="00000000" w:rsidRPr="00000000" w14:paraId="000001B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B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“Por el cual se modifica el artículo 325 de la Constitución Política de Colombia y se dictan otras disposiciones”</w:t>
      </w:r>
    </w:p>
    <w:p w:rsidR="00000000" w:rsidDel="00000000" w:rsidP="00000000" w:rsidRDefault="00000000" w:rsidRPr="00000000" w14:paraId="000001B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B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El Congreso de Colombia </w:t>
      </w:r>
    </w:p>
    <w:p w:rsidR="00000000" w:rsidDel="00000000" w:rsidP="00000000" w:rsidRDefault="00000000" w:rsidRPr="00000000" w14:paraId="000001B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DECRETA:</w:t>
      </w:r>
    </w:p>
    <w:p w:rsidR="00000000" w:rsidDel="00000000" w:rsidP="00000000" w:rsidRDefault="00000000" w:rsidRPr="00000000" w14:paraId="000001B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F">
      <w:pPr>
        <w:spacing w:after="0" w:line="240" w:lineRule="auto"/>
        <w:jc w:val="both"/>
        <w:rPr>
          <w:rFonts w:ascii="Arial" w:cs="Arial" w:eastAsia="Arial" w:hAnsi="Arial"/>
        </w:rPr>
      </w:pPr>
      <w:r w:rsidDel="00000000" w:rsidR="00000000" w:rsidRPr="00000000">
        <w:rPr>
          <w:rFonts w:ascii="Arial" w:cs="Arial" w:eastAsia="Arial" w:hAnsi="Arial"/>
          <w:rtl w:val="0"/>
        </w:rPr>
        <w:t xml:space="preserve"> Artículo 1º Modifíquese el artículo 325 de la Constitución Política de Colombia así: </w:t>
      </w:r>
    </w:p>
    <w:p w:rsidR="00000000" w:rsidDel="00000000" w:rsidP="00000000" w:rsidRDefault="00000000" w:rsidRPr="00000000" w14:paraId="000001C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325.</w:t>
      </w:r>
      <w:r w:rsidDel="00000000" w:rsidR="00000000" w:rsidRPr="00000000">
        <w:rPr>
          <w:rFonts w:ascii="Arial" w:cs="Arial" w:eastAsia="Arial" w:hAnsi="Arial"/>
          <w:rtl w:val="0"/>
        </w:rPr>
        <w:t xml:space="preserve"> El Distrito Capital y los municipios circunvecinos del departamento, podrán conformar la Región Metropolitana, con el fin de garantizar la ejecución de planes y programas de desarrollo integral y la prestación oportuna y eficiente de los servicios a su cargo dentro de las condiciones que fijen la Constitución y la ley. El Distrito Capital también podrá conformar una región con otras entidades territoriales de carácter departamental. La Región Metropolitana será una entidad administrativa de régimen especial. Esta entidad se regirá por los principios de autonomía y equidad territorial.</w:t>
      </w:r>
    </w:p>
    <w:p w:rsidR="00000000" w:rsidDel="00000000" w:rsidP="00000000" w:rsidRDefault="00000000" w:rsidRPr="00000000" w14:paraId="000001C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3">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PARÁGRAFO TRANSITORIO:</w:t>
      </w:r>
      <w:r w:rsidDel="00000000" w:rsidR="00000000" w:rsidRPr="00000000">
        <w:rPr>
          <w:rFonts w:ascii="Arial" w:cs="Arial" w:eastAsia="Arial" w:hAnsi="Arial"/>
          <w:rtl w:val="0"/>
        </w:rPr>
        <w:t xml:space="preserve"> De conformidad con lo señalado en el presente artículo, mediante una ley orgánica se reglamentará el régimen administrativo y fiscal de carácter especial y definirá sus atribuciones, financiación y autoridades; garantizando que en sus órganos de administración tengan la adecuada participación. Las respectivas autoridades municipales; y señalará la forma de convocar y realizar las consultas populares que decidan la vinculación de los municipios y consulta previa para los municipios que tengan en su territorio asentamientos indígenas.</w:t>
      </w:r>
    </w:p>
    <w:p w:rsidR="00000000" w:rsidDel="00000000" w:rsidP="00000000" w:rsidRDefault="00000000" w:rsidRPr="00000000" w14:paraId="000001C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5">
      <w:pPr>
        <w:spacing w:after="0" w:line="240" w:lineRule="auto"/>
        <w:jc w:val="both"/>
        <w:rPr>
          <w:rFonts w:ascii="Arial" w:cs="Arial" w:eastAsia="Arial" w:hAnsi="Arial"/>
        </w:rPr>
      </w:pPr>
      <w:r w:rsidDel="00000000" w:rsidR="00000000" w:rsidRPr="00000000">
        <w:rPr>
          <w:rFonts w:ascii="Arial" w:cs="Arial" w:eastAsia="Arial" w:hAnsi="Arial"/>
          <w:rtl w:val="0"/>
        </w:rPr>
        <w:t xml:space="preserve">Cumplida la consulta popular, los respectivos alcaldes y los concejos municipales y de Bogotá Distrito Capital protocolizarán la conformación de la región Metropolitana y definirán sus atribuciones, financiación y autoridades, de acuerdo con la ley.</w:t>
      </w:r>
    </w:p>
    <w:p w:rsidR="00000000" w:rsidDel="00000000" w:rsidP="00000000" w:rsidRDefault="00000000" w:rsidRPr="00000000" w14:paraId="000001C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7">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Artículo 2°.</w:t>
      </w:r>
      <w:r w:rsidDel="00000000" w:rsidR="00000000" w:rsidRPr="00000000">
        <w:rPr>
          <w:rFonts w:ascii="Arial" w:cs="Arial" w:eastAsia="Arial" w:hAnsi="Arial"/>
          <w:rtl w:val="0"/>
        </w:rPr>
        <w:t xml:space="preserve"> El presente Acto legislativo rige a partir de su promulgación. </w:t>
      </w:r>
    </w:p>
    <w:p w:rsidR="00000000" w:rsidDel="00000000" w:rsidP="00000000" w:rsidRDefault="00000000" w:rsidRPr="00000000" w14:paraId="000001C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A">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 los Honorables Congresistas,</w:t>
      </w:r>
    </w:p>
    <w:p w:rsidR="00000000" w:rsidDel="00000000" w:rsidP="00000000" w:rsidRDefault="00000000" w:rsidRPr="00000000" w14:paraId="000001CB">
      <w:pPr>
        <w:jc w:val="both"/>
        <w:rPr>
          <w:rFonts w:ascii="Arial" w:cs="Arial" w:eastAsia="Arial" w:hAnsi="Arial"/>
        </w:rPr>
      </w:pPr>
      <w:r w:rsidDel="00000000" w:rsidR="00000000" w:rsidRPr="00000000">
        <w:rPr>
          <w:rtl w:val="0"/>
        </w:rPr>
      </w:r>
    </w:p>
    <w:p w:rsidR="00000000" w:rsidDel="00000000" w:rsidP="00000000" w:rsidRDefault="00000000" w:rsidRPr="00000000" w14:paraId="000001CC">
      <w:pPr>
        <w:spacing w:after="0" w:line="240" w:lineRule="auto"/>
        <w:rPr>
          <w:rFonts w:ascii="Arial" w:cs="Arial" w:eastAsia="Arial" w:hAnsi="Arial"/>
          <w:b w:val="1"/>
          <w:sz w:val="24"/>
          <w:szCs w:val="24"/>
        </w:rPr>
      </w:pPr>
      <w:r w:rsidDel="00000000" w:rsidR="00000000" w:rsidRPr="00000000">
        <w:rPr>
          <w:rtl w:val="0"/>
        </w:rPr>
      </w:r>
    </w:p>
    <w:sdt>
      <w:sdtPr>
        <w:lock w:val="contentLocked"/>
        <w:tag w:val="goog_rdk_2"/>
      </w:sdtPr>
      <w:sdtContent>
        <w:tbl>
          <w:tblPr>
            <w:tblStyle w:val="Table3"/>
            <w:tblW w:w="94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4740"/>
            <w:tblGridChange w:id="0">
              <w:tblGrid>
                <w:gridCol w:w="4755"/>
                <w:gridCol w:w="4740"/>
              </w:tblGrid>
            </w:tblGridChange>
          </w:tblGrid>
          <w:tr>
            <w:trPr>
              <w:cantSplit w:val="0"/>
              <w:trHeight w:val="21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CE">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CF">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0">
                <w:pPr>
                  <w:widowControl w:val="0"/>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1">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EDUARD SARMIENTO HIDALGO</w:t>
                </w:r>
              </w:p>
              <w:p w:rsidR="00000000" w:rsidDel="00000000" w:rsidP="00000000" w:rsidRDefault="00000000" w:rsidRPr="00000000" w14:paraId="000001D2">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Cundinamarca</w:t>
                </w:r>
              </w:p>
              <w:p w:rsidR="00000000" w:rsidDel="00000000" w:rsidP="00000000" w:rsidRDefault="00000000" w:rsidRPr="00000000" w14:paraId="000001D3">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PACTO HISTÓRICO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5">
                <w:pPr>
                  <w:widowControl w:val="0"/>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D6">
                <w:pPr>
                  <w:widowControl w:val="0"/>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D7">
                <w:pPr>
                  <w:widowControl w:val="0"/>
                  <w:spacing w:after="0"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D8">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OSCAR HERNÁN SÁNCHEZ LEÓN</w:t>
                </w:r>
              </w:p>
              <w:p w:rsidR="00000000" w:rsidDel="00000000" w:rsidP="00000000" w:rsidRDefault="00000000" w:rsidRPr="00000000" w14:paraId="000001D9">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Cundinamarca</w:t>
                </w:r>
              </w:p>
              <w:p w:rsidR="00000000" w:rsidDel="00000000" w:rsidP="00000000" w:rsidRDefault="00000000" w:rsidRPr="00000000" w14:paraId="000001DA">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LIBERAL</w:t>
                </w:r>
              </w:p>
            </w:tc>
          </w:tr>
          <w:tr>
            <w:trPr>
              <w:cantSplit w:val="0"/>
              <w:trHeight w:val="2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C">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D">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E">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DF">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0">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JUAN SEBASTIÁN GÓMEZ GONZÁLEZ</w:t>
                </w:r>
              </w:p>
              <w:p w:rsidR="00000000" w:rsidDel="00000000" w:rsidP="00000000" w:rsidRDefault="00000000" w:rsidRPr="00000000" w14:paraId="000001E1">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Caldas</w:t>
                </w:r>
              </w:p>
              <w:p w:rsidR="00000000" w:rsidDel="00000000" w:rsidP="00000000" w:rsidRDefault="00000000" w:rsidRPr="00000000" w14:paraId="000001E2">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NUEVO LIBERALISMO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4">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5">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6">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7">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8">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JUAN CARLOS WILLS OSPINA</w:t>
                </w:r>
              </w:p>
              <w:p w:rsidR="00000000" w:rsidDel="00000000" w:rsidP="00000000" w:rsidRDefault="00000000" w:rsidRPr="00000000" w14:paraId="000001E9">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Bogotá</w:t>
                </w:r>
              </w:p>
              <w:p w:rsidR="00000000" w:rsidDel="00000000" w:rsidP="00000000" w:rsidRDefault="00000000" w:rsidRPr="00000000" w14:paraId="000001EA">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CONSERVADOR</w:t>
                </w:r>
              </w:p>
            </w:tc>
          </w:tr>
          <w:tr>
            <w:trPr>
              <w:cantSplit w:val="0"/>
              <w:trHeight w:val="2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C">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D">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E">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EF">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F0">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ADRIANA CAROLINA ARBELÁEZ GIRALDO</w:t>
                </w:r>
              </w:p>
              <w:p w:rsidR="00000000" w:rsidDel="00000000" w:rsidP="00000000" w:rsidRDefault="00000000" w:rsidRPr="00000000" w14:paraId="000001F1">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Bogotá</w:t>
                </w:r>
              </w:p>
              <w:p w:rsidR="00000000" w:rsidDel="00000000" w:rsidP="00000000" w:rsidRDefault="00000000" w:rsidRPr="00000000" w14:paraId="000001F2">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CAMBIO RADICAL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spacing w:after="240" w:before="24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F4">
                <w:pPr>
                  <w:spacing w:after="240" w:before="240"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F5">
                <w:pPr>
                  <w:spacing w:after="240" w:before="240"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JORGE ELIÉCER TAMAYO MARULANDA</w:t>
                  <w:br w:type="textWrapping"/>
                </w:r>
                <w:r w:rsidDel="00000000" w:rsidR="00000000" w:rsidRPr="00000000">
                  <w:rPr>
                    <w:rFonts w:ascii="Arial Narrow" w:cs="Arial Narrow" w:eastAsia="Arial Narrow" w:hAnsi="Arial Narrow"/>
                    <w:sz w:val="24"/>
                    <w:szCs w:val="24"/>
                    <w:rtl w:val="0"/>
                  </w:rPr>
                  <w:t xml:space="preserve">Representante a la Cámara por el Valle del Cauca</w:t>
                  <w:br w:type="textWrapping"/>
                  <w:t xml:space="preserve">PARTIDO DE LA 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F7">
                <w:pPr>
                  <w:widowControl w:val="0"/>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F8">
                <w:pPr>
                  <w:widowControl w:val="0"/>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F9">
                <w:pPr>
                  <w:widowControl w:val="0"/>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FA">
                <w:pPr>
                  <w:widowControl w:val="0"/>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FB">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JOSÉ JAIME USCATEGUI PASTRANA</w:t>
                </w:r>
              </w:p>
              <w:p w:rsidR="00000000" w:rsidDel="00000000" w:rsidP="00000000" w:rsidRDefault="00000000" w:rsidRPr="00000000" w14:paraId="000001FC">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por Bogotá</w:t>
                </w:r>
              </w:p>
              <w:p w:rsidR="00000000" w:rsidDel="00000000" w:rsidP="00000000" w:rsidRDefault="00000000" w:rsidRPr="00000000" w14:paraId="000001FD">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CENTRO DEMOCRÁTICO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FF">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0">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1">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2">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3">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KAREN ASTRITH MANRIQUE OLARTE</w:t>
                </w:r>
              </w:p>
              <w:p w:rsidR="00000000" w:rsidDel="00000000" w:rsidP="00000000" w:rsidRDefault="00000000" w:rsidRPr="00000000" w14:paraId="00000204">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 </w:t>
                </w:r>
              </w:p>
              <w:p w:rsidR="00000000" w:rsidDel="00000000" w:rsidP="00000000" w:rsidRDefault="00000000" w:rsidRPr="00000000" w14:paraId="00000205">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CITREP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spacing w:after="240" w:before="24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7">
                <w:pPr>
                  <w:spacing w:after="240" w:before="24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8">
                <w:pPr>
                  <w:spacing w:after="240" w:before="24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LUIS ALBERTO ALBÁN URBANO</w:t>
                  <w:br w:type="textWrapping"/>
                </w:r>
                <w:r w:rsidDel="00000000" w:rsidR="00000000" w:rsidRPr="00000000">
                  <w:rPr>
                    <w:rFonts w:ascii="Arial Narrow" w:cs="Arial Narrow" w:eastAsia="Arial Narrow" w:hAnsi="Arial Narrow"/>
                    <w:sz w:val="24"/>
                    <w:szCs w:val="24"/>
                    <w:rtl w:val="0"/>
                  </w:rPr>
                  <w:t xml:space="preserve">Representante a la Cámara - Valle del Cauca</w:t>
                  <w:br w:type="textWrapping"/>
                  <w:t xml:space="preserve">PARTIDO COMUNES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A">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B">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C">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D">
                <w:pPr>
                  <w:widowControl w:val="0"/>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0E">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MARELEN CASTILLO TORRES</w:t>
                </w:r>
              </w:p>
              <w:p w:rsidR="00000000" w:rsidDel="00000000" w:rsidP="00000000" w:rsidRDefault="00000000" w:rsidRPr="00000000" w14:paraId="0000020F">
                <w:pPr>
                  <w:widowControl w:val="0"/>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a la Cámara</w:t>
                </w:r>
              </w:p>
            </w:tc>
          </w:tr>
        </w:tbl>
      </w:sdtContent>
    </w:sdt>
    <w:p w:rsidR="00000000" w:rsidDel="00000000" w:rsidP="00000000" w:rsidRDefault="00000000" w:rsidRPr="00000000" w14:paraId="00000210">
      <w:pPr>
        <w:spacing w:after="0" w:line="240" w:lineRule="auto"/>
        <w:jc w:val="left"/>
        <w:rPr>
          <w:rFonts w:ascii="Arial" w:cs="Arial" w:eastAsia="Arial" w:hAnsi="Arial"/>
        </w:rPr>
      </w:pPr>
      <w:r w:rsidDel="00000000" w:rsidR="00000000" w:rsidRPr="00000000">
        <w:rPr>
          <w:rtl w:val="0"/>
        </w:rPr>
      </w:r>
    </w:p>
    <w:sectPr>
      <w:type w:val="continuous"/>
      <w:pgSz w:h="15840" w:w="12240" w:orient="portrait"/>
      <w:pgMar w:bottom="1247" w:top="1984" w:left="1417" w:right="1326" w:header="142" w:footer="3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rts Mill Goudy">
    <w:embedRegular w:fontKey="{00000000-0000-0000-0000-000000000000}" r:id="rId9" w:subsetted="0"/>
    <w:embe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8">
    <w:pPr>
      <w:spacing w:after="0" w:line="240" w:lineRule="auto"/>
      <w:rPr>
        <w:rFonts w:ascii="Sorts Mill Goudy" w:cs="Sorts Mill Goudy" w:eastAsia="Sorts Mill Goudy" w:hAnsi="Sorts Mill Goudy"/>
        <w:b w:val="1"/>
        <w:i w:val="1"/>
        <w:color w:val="ff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Corte Constitucional SU-095 de 2018</w:t>
      </w:r>
    </w:p>
  </w:footnote>
  <w:footnote w:id="1">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Corte Constitucional C-019 de 2018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Candara" w:cs="Candara" w:eastAsia="Candara" w:hAnsi="Candara"/>
        <w:color w:val="000000"/>
        <w:sz w:val="28"/>
        <w:szCs w:val="28"/>
      </w:rPr>
    </w:pPr>
    <w:r w:rsidDel="00000000" w:rsidR="00000000" w:rsidRPr="00000000">
      <w:rPr>
        <w:rFonts w:ascii="Candara" w:cs="Candara" w:eastAsia="Candara" w:hAnsi="Candara"/>
        <w:sz w:val="28"/>
        <w:szCs w:val="28"/>
      </w:rPr>
      <w:pict>
        <v:shape id="WordPictureWatermark1" style="position:absolute;width:235.3076923076923pt;height:99.75pt;rotation:0;z-index:-503316481;mso-position-horizontal-relative:margin;mso-position-horizontal:absolute;margin-left:119.67500000000004pt;mso-position-vertical-relative:margin;mso-position-vertical:absolute;margin-top:-99.75pt;" alt="" type="#_x0000_t75">
          <v:imagedata cropbottom="58260f" cropleft="0f" cropright="42669f" croptop="0f" r:id="rId1" o:title="image1.png"/>
        </v:shape>
      </w:pict>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2835" w:firstLine="0"/>
      <w:jc w:val="both"/>
      <w:rPr>
        <w:rFonts w:ascii="Cambria" w:cs="Cambria" w:eastAsia="Cambria" w:hAnsi="Cambria"/>
        <w:i w:val="1"/>
        <w:color w:val="000000"/>
        <w:sz w:val="20"/>
        <w:szCs w:val="20"/>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i w:val="1"/>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3CC2"/>
    <w:rPr>
      <w:rFonts w:cs="Times New Roman" w:eastAsia="Times New Roman"/>
      <w:lang w:eastAsia="es-E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rsid w:val="000B3CC2"/>
    <w:pPr>
      <w:tabs>
        <w:tab w:val="center" w:pos="4252"/>
        <w:tab w:val="right" w:pos="8504"/>
      </w:tabs>
      <w:spacing w:after="0" w:line="240" w:lineRule="auto"/>
    </w:pPr>
    <w:rPr>
      <w:rFonts w:ascii="Times New Roman" w:hAnsi="Times New Roman"/>
      <w:sz w:val="24"/>
      <w:szCs w:val="24"/>
    </w:rPr>
  </w:style>
  <w:style w:type="character" w:styleId="EncabezadoCar" w:customStyle="1">
    <w:name w:val="Encabezado Car"/>
    <w:basedOn w:val="Fuentedeprrafopredeter"/>
    <w:link w:val="Encabezado"/>
    <w:uiPriority w:val="99"/>
    <w:rsid w:val="000B3CC2"/>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B3CC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CC2"/>
    <w:rPr>
      <w:rFonts w:ascii="Calibri" w:cs="Times New Roman" w:eastAsia="Times New Roman" w:hAnsi="Calibri"/>
      <w:lang w:eastAsia="es-ES" w:val="es-ES"/>
    </w:rPr>
  </w:style>
  <w:style w:type="paragraph" w:styleId="Sinespaciado">
    <w:name w:val="No Spacing"/>
    <w:uiPriority w:val="1"/>
    <w:qFormat w:val="1"/>
    <w:rsid w:val="000B3CC2"/>
    <w:pPr>
      <w:spacing w:after="0" w:line="240" w:lineRule="auto"/>
    </w:pPr>
    <w:rPr>
      <w:rFonts w:cs="Times New Roman"/>
      <w:lang w:eastAsia="es-ES"/>
    </w:rPr>
  </w:style>
  <w:style w:type="paragraph" w:styleId="Textodeglobo">
    <w:name w:val="Balloon Text"/>
    <w:basedOn w:val="Normal"/>
    <w:link w:val="TextodegloboCar"/>
    <w:uiPriority w:val="99"/>
    <w:semiHidden w:val="1"/>
    <w:unhideWhenUsed w:val="1"/>
    <w:rsid w:val="000B3CC2"/>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B3CC2"/>
    <w:rPr>
      <w:rFonts w:ascii="Tahoma" w:cs="Tahoma" w:eastAsia="Times New Roman" w:hAnsi="Tahoma"/>
      <w:sz w:val="16"/>
      <w:szCs w:val="16"/>
      <w:lang w:eastAsia="es-ES" w:val="es-ES"/>
    </w:rPr>
  </w:style>
  <w:style w:type="paragraph" w:styleId="NormalWeb">
    <w:name w:val="Normal (Web)"/>
    <w:basedOn w:val="Normal"/>
    <w:uiPriority w:val="99"/>
    <w:semiHidden w:val="1"/>
    <w:unhideWhenUsed w:val="1"/>
    <w:rsid w:val="000B3CC2"/>
    <w:pPr>
      <w:spacing w:after="100" w:afterAutospacing="1" w:before="100" w:beforeAutospacing="1" w:line="240" w:lineRule="auto"/>
    </w:pPr>
    <w:rPr>
      <w:rFonts w:ascii="Times New Roman" w:hAnsi="Times New Roman"/>
      <w:sz w:val="24"/>
      <w:szCs w:val="24"/>
      <w:lang w:eastAsia="es-CO" w:val="es-CO"/>
    </w:rPr>
  </w:style>
  <w:style w:type="character" w:styleId="Textoennegrita">
    <w:name w:val="Strong"/>
    <w:basedOn w:val="Fuentedeprrafopredeter"/>
    <w:uiPriority w:val="22"/>
    <w:qFormat w:val="1"/>
    <w:rsid w:val="000B3CC2"/>
    <w:rPr>
      <w:b w:val="1"/>
      <w:bCs w:val="1"/>
    </w:rPr>
  </w:style>
  <w:style w:type="character" w:styleId="apple-converted-space" w:customStyle="1">
    <w:name w:val="apple-converted-space"/>
    <w:basedOn w:val="Fuentedeprrafopredeter"/>
    <w:rsid w:val="002B1DED"/>
  </w:style>
  <w:style w:type="paragraph" w:styleId="Default" w:customStyle="1">
    <w:name w:val="Default"/>
    <w:rsid w:val="007773A4"/>
    <w:pPr>
      <w:autoSpaceDE w:val="0"/>
      <w:autoSpaceDN w:val="0"/>
      <w:adjustRightInd w:val="0"/>
      <w:spacing w:after="0" w:line="240" w:lineRule="auto"/>
    </w:pPr>
    <w:rPr>
      <w:color w:val="000000"/>
      <w:sz w:val="24"/>
      <w:szCs w:val="24"/>
    </w:rPr>
  </w:style>
  <w:style w:type="paragraph" w:styleId="Prrafodelista">
    <w:name w:val="List Paragraph"/>
    <w:basedOn w:val="Normal"/>
    <w:uiPriority w:val="1"/>
    <w:qFormat w:val="1"/>
    <w:rsid w:val="00483116"/>
    <w:pPr>
      <w:ind w:left="720"/>
      <w:contextualSpacing w:val="1"/>
    </w:pPr>
  </w:style>
  <w:style w:type="character" w:styleId="Hipervnculo">
    <w:name w:val="Hyperlink"/>
    <w:basedOn w:val="Fuentedeprrafopredeter"/>
    <w:uiPriority w:val="99"/>
    <w:unhideWhenUsed w:val="1"/>
    <w:rsid w:val="003E242F"/>
    <w:rPr>
      <w:color w:val="0000ff" w:themeColor="hyperlink"/>
      <w:u w:val="single"/>
    </w:rPr>
  </w:style>
  <w:style w:type="paragraph" w:styleId="Textonotapie">
    <w:name w:val="footnote text"/>
    <w:basedOn w:val="Normal"/>
    <w:link w:val="TextonotapieCar"/>
    <w:uiPriority w:val="99"/>
    <w:semiHidden w:val="1"/>
    <w:unhideWhenUsed w:val="1"/>
    <w:rsid w:val="002114E3"/>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114E3"/>
    <w:rPr>
      <w:rFonts w:ascii="Calibri" w:cs="Times New Roman" w:eastAsia="Times New Roman" w:hAnsi="Calibri"/>
      <w:sz w:val="20"/>
      <w:szCs w:val="20"/>
      <w:lang w:eastAsia="es-ES" w:val="es-ES"/>
    </w:rPr>
  </w:style>
  <w:style w:type="character" w:styleId="Refdenotaalpie">
    <w:name w:val="footnote reference"/>
    <w:basedOn w:val="Fuentedeprrafopredeter"/>
    <w:uiPriority w:val="99"/>
    <w:semiHidden w:val="1"/>
    <w:unhideWhenUsed w:val="1"/>
    <w:rsid w:val="002114E3"/>
    <w:rPr>
      <w:vertAlign w:val="superscript"/>
    </w:rPr>
  </w:style>
  <w:style w:type="character" w:styleId="Hipervnculovisitado">
    <w:name w:val="FollowedHyperlink"/>
    <w:basedOn w:val="Fuentedeprrafopredeter"/>
    <w:uiPriority w:val="99"/>
    <w:semiHidden w:val="1"/>
    <w:unhideWhenUsed w:val="1"/>
    <w:rsid w:val="00721E8B"/>
    <w:rPr>
      <w:color w:val="800080" w:themeColor="followedHyperlink"/>
      <w:u w:val="single"/>
    </w:rPr>
  </w:style>
  <w:style w:type="character" w:styleId="Refdecomentario">
    <w:name w:val="annotation reference"/>
    <w:basedOn w:val="Fuentedeprrafopredeter"/>
    <w:uiPriority w:val="99"/>
    <w:semiHidden w:val="1"/>
    <w:unhideWhenUsed w:val="1"/>
    <w:rsid w:val="00C56F37"/>
    <w:rPr>
      <w:sz w:val="16"/>
      <w:szCs w:val="16"/>
    </w:rPr>
  </w:style>
  <w:style w:type="paragraph" w:styleId="Textocomentario">
    <w:name w:val="annotation text"/>
    <w:basedOn w:val="Normal"/>
    <w:link w:val="TextocomentarioCar"/>
    <w:uiPriority w:val="99"/>
    <w:semiHidden w:val="1"/>
    <w:unhideWhenUsed w:val="1"/>
    <w:rsid w:val="00C56F3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56F37"/>
    <w:rPr>
      <w:rFonts w:ascii="Calibri" w:cs="Times New Roman" w:eastAsia="Times New Roman" w:hAnsi="Calibri"/>
      <w:sz w:val="20"/>
      <w:szCs w:val="20"/>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C56F37"/>
    <w:rPr>
      <w:b w:val="1"/>
      <w:bCs w:val="1"/>
    </w:rPr>
  </w:style>
  <w:style w:type="character" w:styleId="AsuntodelcomentarioCar" w:customStyle="1">
    <w:name w:val="Asunto del comentario Car"/>
    <w:basedOn w:val="TextocomentarioCar"/>
    <w:link w:val="Asuntodelcomentario"/>
    <w:uiPriority w:val="99"/>
    <w:semiHidden w:val="1"/>
    <w:rsid w:val="00C56F37"/>
    <w:rPr>
      <w:rFonts w:ascii="Calibri" w:cs="Times New Roman" w:eastAsia="Times New Roman" w:hAnsi="Calibri"/>
      <w:b w:val="1"/>
      <w:bCs w:val="1"/>
      <w:sz w:val="20"/>
      <w:szCs w:val="20"/>
      <w:lang w:eastAsia="es-ES" w:val="es-ES"/>
    </w:rPr>
  </w:style>
  <w:style w:type="character" w:styleId="Mencinsinresolver">
    <w:name w:val="Unresolved Mention"/>
    <w:basedOn w:val="Fuentedeprrafopredeter"/>
    <w:uiPriority w:val="99"/>
    <w:semiHidden w:val="1"/>
    <w:unhideWhenUsed w:val="1"/>
    <w:rsid w:val="008A33AF"/>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independiente">
    <w:name w:val="Body Text"/>
    <w:basedOn w:val="Normal"/>
    <w:link w:val="TextoindependienteCar"/>
    <w:uiPriority w:val="1"/>
    <w:qFormat w:val="1"/>
    <w:rsid w:val="00F3091D"/>
    <w:pPr>
      <w:widowControl w:val="0"/>
      <w:autoSpaceDE w:val="0"/>
      <w:autoSpaceDN w:val="0"/>
      <w:spacing w:after="0" w:line="240" w:lineRule="auto"/>
    </w:pPr>
    <w:rPr>
      <w:rFonts w:ascii="Arial MT" w:cs="Arial MT" w:eastAsia="Arial MT" w:hAnsi="Arial MT"/>
      <w:sz w:val="24"/>
      <w:szCs w:val="24"/>
      <w:lang w:eastAsia="en-US"/>
    </w:rPr>
  </w:style>
  <w:style w:type="character" w:styleId="TextoindependienteCar" w:customStyle="1">
    <w:name w:val="Texto independiente Car"/>
    <w:basedOn w:val="Fuentedeprrafopredeter"/>
    <w:link w:val="Textoindependiente"/>
    <w:uiPriority w:val="1"/>
    <w:rsid w:val="00F3091D"/>
    <w:rPr>
      <w:rFonts w:ascii="Arial MT" w:cs="Arial MT" w:eastAsia="Arial MT" w:hAnsi="Arial MT"/>
      <w:sz w:val="24"/>
      <w:szCs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3.png"/><Relationship Id="rId10" Type="http://schemas.openxmlformats.org/officeDocument/2006/relationships/image" Target="media/image2.png"/><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SortsMillGoudy-italic.ttf"/><Relationship Id="rId9" Type="http://schemas.openxmlformats.org/officeDocument/2006/relationships/font" Target="fonts/SortsMillGoudy-regular.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tq7KUtUSyP8GCLA6BpStkIoIg==">CgMxLjAaHwoBMBIaChgICVIUChJ0YWJsZS41MGNibGk5bzFiajIaHwoBMRIaChgICVIUChJ0YWJsZS5qanlkOTYyaGZsdTYaHwoBMhIaChgICVIUChJ0YWJsZS5pdXU4bG1rbWs2MG0yEGtpeC45cjJ2NzJmZDZpaWc4AGoxChRzdWdnZXN0Lng1NG1vMDlyazNoNBIZVXRsIGthcmVuIE1hbnJpcXVlIE9sYXJ0ZXIhMVMtMy00VkFhZGo5RzBIMW92STZMckdPOTNUNzdxay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2022-09-24T22:37:00Z</dcterms:created>
  <dc:creator>USR001</dc:creator>
</cp:coreProperties>
</file>